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5EFA8" w14:textId="607E3683" w:rsidR="00B36464" w:rsidRPr="000E46DD" w:rsidRDefault="000E46DD" w:rsidP="00933B64">
      <w:pPr>
        <w:spacing w:line="440" w:lineRule="exact"/>
        <w:jc w:val="both"/>
        <w:textDirection w:val="lrTbV"/>
        <w:rPr>
          <w:rFonts w:ascii="標楷體" w:eastAsia="標楷體" w:hAnsi="標楷體"/>
          <w:b/>
          <w:sz w:val="40"/>
          <w:szCs w:val="40"/>
        </w:rPr>
      </w:pPr>
      <w:r w:rsidRPr="000E46DD">
        <w:rPr>
          <w:rFonts w:ascii="標楷體" w:eastAsia="標楷體" w:hAnsi="標楷體" w:hint="eastAsia"/>
          <w:b/>
          <w:sz w:val="40"/>
          <w:szCs w:val="40"/>
        </w:rPr>
        <w:t>中華民國</w:t>
      </w:r>
      <w:r w:rsidR="00C95616">
        <w:rPr>
          <w:rFonts w:ascii="標楷體" w:eastAsia="標楷體" w:hAnsi="標楷體" w:hint="eastAsia"/>
          <w:b/>
          <w:sz w:val="40"/>
          <w:szCs w:val="40"/>
        </w:rPr>
        <w:t>足球</w:t>
      </w:r>
      <w:r w:rsidRPr="000E46DD">
        <w:rPr>
          <w:rFonts w:ascii="標楷體" w:eastAsia="標楷體" w:hAnsi="標楷體" w:hint="eastAsia"/>
          <w:b/>
          <w:sz w:val="40"/>
          <w:szCs w:val="40"/>
        </w:rPr>
        <w:t>協會</w:t>
      </w:r>
      <w:r w:rsidR="00C95616" w:rsidRPr="00C95616">
        <w:rPr>
          <w:rFonts w:ascii="標楷體" w:eastAsia="標楷體" w:hAnsi="標楷體" w:hint="eastAsia"/>
          <w:b/>
          <w:sz w:val="40"/>
          <w:szCs w:val="40"/>
        </w:rPr>
        <w:t>「</w:t>
      </w:r>
      <w:proofErr w:type="gramStart"/>
      <w:r w:rsidR="00C95616" w:rsidRPr="00C95616">
        <w:rPr>
          <w:rFonts w:ascii="標楷體" w:eastAsia="標楷體" w:hAnsi="標楷體"/>
          <w:b/>
          <w:sz w:val="40"/>
          <w:szCs w:val="40"/>
        </w:rPr>
        <w:t>113</w:t>
      </w:r>
      <w:proofErr w:type="gramEnd"/>
      <w:r w:rsidR="00C95616" w:rsidRPr="00C95616">
        <w:rPr>
          <w:rFonts w:ascii="標楷體" w:eastAsia="標楷體" w:hAnsi="標楷體" w:hint="eastAsia"/>
          <w:b/>
          <w:sz w:val="40"/>
          <w:szCs w:val="40"/>
        </w:rPr>
        <w:t>年度國家男子足球代表隊培訓及參賽計畫培訓相關訓練器材財物採購案」</w:t>
      </w:r>
      <w:r w:rsidRPr="000E46DD">
        <w:rPr>
          <w:rFonts w:ascii="標楷體" w:eastAsia="標楷體" w:hAnsi="標楷體" w:hint="eastAsia"/>
          <w:b/>
          <w:sz w:val="40"/>
          <w:szCs w:val="40"/>
        </w:rPr>
        <w:t>數量規格表(</w:t>
      </w:r>
      <w:r w:rsidRPr="000E46DD">
        <w:rPr>
          <w:rFonts w:ascii="標楷體" w:eastAsia="標楷體" w:hAnsi="標楷體" w:hint="eastAsia"/>
          <w:b/>
          <w:color w:val="FF0000"/>
          <w:sz w:val="40"/>
          <w:szCs w:val="40"/>
        </w:rPr>
        <w:t>置於企劃書內</w:t>
      </w:r>
      <w:r w:rsidRPr="000E46DD">
        <w:rPr>
          <w:rFonts w:ascii="標楷體" w:eastAsia="標楷體" w:hAnsi="標楷體" w:hint="eastAsia"/>
          <w:b/>
          <w:sz w:val="40"/>
          <w:szCs w:val="40"/>
        </w:rPr>
        <w:t>)(</w:t>
      </w:r>
      <w:r w:rsidRPr="000E46DD">
        <w:rPr>
          <w:rFonts w:ascii="標楷體" w:eastAsia="標楷體" w:hAnsi="標楷體" w:hint="eastAsia"/>
          <w:b/>
          <w:color w:val="FF0000"/>
          <w:sz w:val="40"/>
          <w:szCs w:val="40"/>
        </w:rPr>
        <w:t>未達公告金額</w:t>
      </w:r>
      <w:r w:rsidRPr="000E46DD">
        <w:rPr>
          <w:rFonts w:ascii="標楷體" w:eastAsia="標楷體" w:hAnsi="標楷體" w:hint="eastAsia"/>
          <w:b/>
          <w:sz w:val="40"/>
          <w:szCs w:val="40"/>
        </w:rPr>
        <w:t>)</w:t>
      </w:r>
    </w:p>
    <w:p w14:paraId="169218CA" w14:textId="65399A97" w:rsidR="00BF50EF" w:rsidRPr="005B4F7D" w:rsidRDefault="00BF50EF" w:rsidP="00F23982">
      <w:pPr>
        <w:spacing w:line="200" w:lineRule="atLeast"/>
        <w:textDirection w:val="lrTbV"/>
        <w:rPr>
          <w:rFonts w:eastAsia="標楷體"/>
          <w:b/>
          <w:bCs/>
          <w:color w:val="FF0000"/>
          <w:szCs w:val="24"/>
        </w:rPr>
      </w:pPr>
    </w:p>
    <w:tbl>
      <w:tblPr>
        <w:tblW w:w="111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1"/>
        <w:gridCol w:w="1359"/>
        <w:gridCol w:w="3317"/>
        <w:gridCol w:w="567"/>
        <w:gridCol w:w="662"/>
        <w:gridCol w:w="754"/>
        <w:gridCol w:w="1037"/>
        <w:gridCol w:w="2901"/>
      </w:tblGrid>
      <w:tr w:rsidR="00F331EB" w14:paraId="57E3E5AE" w14:textId="77777777" w:rsidTr="00006623">
        <w:trPr>
          <w:trHeight w:val="567"/>
          <w:jc w:val="center"/>
        </w:trPr>
        <w:tc>
          <w:tcPr>
            <w:tcW w:w="11158" w:type="dxa"/>
            <w:gridSpan w:val="8"/>
            <w:shd w:val="clear" w:color="auto" w:fill="D9D9D9" w:themeFill="background1" w:themeFillShade="D9"/>
            <w:vAlign w:val="center"/>
          </w:tcPr>
          <w:p w14:paraId="55C09368" w14:textId="0FBDC25D" w:rsidR="00F331EB" w:rsidRPr="00F331EB" w:rsidRDefault="00F331EB" w:rsidP="00F331EB">
            <w:pPr>
              <w:spacing w:line="240" w:lineRule="atLeast"/>
              <w:textDirection w:val="lrTbV"/>
              <w:rPr>
                <w:rFonts w:ascii="標楷體" w:eastAsia="標楷體" w:hAnsi="標楷體"/>
                <w:b/>
                <w:bCs/>
              </w:rPr>
            </w:pPr>
            <w:r w:rsidRPr="00F331EB">
              <w:rPr>
                <w:rFonts w:ascii="標楷體" w:eastAsia="標楷體" w:hAnsi="標楷體" w:hint="eastAsia"/>
                <w:b/>
                <w:bCs/>
                <w:sz w:val="28"/>
                <w:szCs w:val="22"/>
              </w:rPr>
              <w:t>項目：滑輪板</w:t>
            </w:r>
          </w:p>
        </w:tc>
      </w:tr>
      <w:tr w:rsidR="00F331EB" w14:paraId="1817CC17" w14:textId="77777777" w:rsidTr="00294606">
        <w:trPr>
          <w:trHeight w:val="481"/>
          <w:jc w:val="center"/>
        </w:trPr>
        <w:tc>
          <w:tcPr>
            <w:tcW w:w="561" w:type="dxa"/>
            <w:vAlign w:val="center"/>
          </w:tcPr>
          <w:p w14:paraId="5D4913D0" w14:textId="2AEEAF0F" w:rsidR="00F331EB" w:rsidRDefault="00F331EB" w:rsidP="00F331EB">
            <w:pPr>
              <w:spacing w:line="240" w:lineRule="atLeast"/>
              <w:jc w:val="center"/>
              <w:textDirection w:val="lrTbV"/>
              <w:rPr>
                <w:rFonts w:ascii="標楷體" w:eastAsia="標楷體" w:hAnsi="標楷體"/>
              </w:rPr>
            </w:pPr>
            <w:r>
              <w:rPr>
                <w:rFonts w:ascii="標楷體" w:eastAsia="標楷體" w:hAnsi="標楷體" w:hint="eastAsia"/>
              </w:rPr>
              <w:t>項次</w:t>
            </w:r>
          </w:p>
        </w:tc>
        <w:tc>
          <w:tcPr>
            <w:tcW w:w="1359" w:type="dxa"/>
            <w:tcBorders>
              <w:right w:val="single" w:sz="4" w:space="0" w:color="auto"/>
            </w:tcBorders>
            <w:vAlign w:val="center"/>
          </w:tcPr>
          <w:p w14:paraId="5789F2FE" w14:textId="21BE9536" w:rsidR="00F331EB" w:rsidRDefault="00F331EB" w:rsidP="00F331EB">
            <w:pPr>
              <w:spacing w:line="240" w:lineRule="atLeast"/>
              <w:jc w:val="center"/>
              <w:textDirection w:val="lrTbV"/>
              <w:rPr>
                <w:rFonts w:ascii="標楷體" w:eastAsia="標楷體" w:hAnsi="標楷體"/>
              </w:rPr>
            </w:pPr>
            <w:r>
              <w:rPr>
                <w:rFonts w:ascii="標楷體" w:eastAsia="標楷體" w:hAnsi="標楷體" w:hint="eastAsia"/>
              </w:rPr>
              <w:t>項目名稱</w:t>
            </w:r>
          </w:p>
        </w:tc>
        <w:tc>
          <w:tcPr>
            <w:tcW w:w="3317" w:type="dxa"/>
            <w:tcBorders>
              <w:left w:val="single" w:sz="4" w:space="0" w:color="auto"/>
            </w:tcBorders>
            <w:vAlign w:val="center"/>
          </w:tcPr>
          <w:p w14:paraId="623BF1B5" w14:textId="276F0C64" w:rsidR="00F331EB" w:rsidRPr="0049702E" w:rsidRDefault="00F331EB" w:rsidP="00F331EB">
            <w:pPr>
              <w:spacing w:line="240" w:lineRule="atLeast"/>
              <w:jc w:val="center"/>
              <w:textDirection w:val="lrTbV"/>
              <w:rPr>
                <w:rFonts w:ascii="標楷體" w:eastAsia="標楷體" w:hAnsi="標楷體"/>
                <w:color w:val="000000" w:themeColor="text1"/>
              </w:rPr>
            </w:pPr>
            <w:r w:rsidRPr="0049702E">
              <w:rPr>
                <w:rFonts w:ascii="標楷體" w:eastAsia="標楷體" w:hAnsi="標楷體" w:hint="eastAsia"/>
                <w:color w:val="000000" w:themeColor="text1"/>
              </w:rPr>
              <w:t>規格</w:t>
            </w:r>
            <w:r>
              <w:rPr>
                <w:rFonts w:ascii="標楷體" w:eastAsia="標楷體" w:hAnsi="標楷體" w:hint="eastAsia"/>
                <w:color w:val="000000" w:themeColor="text1"/>
              </w:rPr>
              <w:t>/款式</w:t>
            </w:r>
          </w:p>
        </w:tc>
        <w:tc>
          <w:tcPr>
            <w:tcW w:w="567" w:type="dxa"/>
            <w:vAlign w:val="center"/>
          </w:tcPr>
          <w:p w14:paraId="30B49B20" w14:textId="6A3B0EA6" w:rsidR="00F331EB" w:rsidRDefault="00F331EB" w:rsidP="00F331EB">
            <w:pPr>
              <w:spacing w:line="240" w:lineRule="atLeast"/>
              <w:jc w:val="center"/>
              <w:textDirection w:val="lrTbV"/>
              <w:rPr>
                <w:rFonts w:ascii="標楷體" w:eastAsia="標楷體" w:hAnsi="標楷體"/>
              </w:rPr>
            </w:pPr>
            <w:r>
              <w:rPr>
                <w:rFonts w:ascii="標楷體" w:eastAsia="標楷體" w:hAnsi="標楷體" w:hint="eastAsia"/>
              </w:rPr>
              <w:t>單位</w:t>
            </w:r>
          </w:p>
        </w:tc>
        <w:tc>
          <w:tcPr>
            <w:tcW w:w="662" w:type="dxa"/>
            <w:vAlign w:val="center"/>
          </w:tcPr>
          <w:p w14:paraId="1BAFE375" w14:textId="76ADEA97" w:rsidR="00F331EB" w:rsidRDefault="00F331EB" w:rsidP="00F331EB">
            <w:pPr>
              <w:spacing w:line="240" w:lineRule="atLeast"/>
              <w:jc w:val="center"/>
              <w:textDirection w:val="lrTbV"/>
              <w:rPr>
                <w:rFonts w:ascii="標楷體" w:eastAsia="標楷體" w:hAnsi="標楷體"/>
              </w:rPr>
            </w:pPr>
            <w:r>
              <w:rPr>
                <w:rFonts w:ascii="標楷體" w:eastAsia="標楷體" w:hAnsi="標楷體" w:hint="eastAsia"/>
              </w:rPr>
              <w:t>數量</w:t>
            </w:r>
          </w:p>
        </w:tc>
        <w:tc>
          <w:tcPr>
            <w:tcW w:w="754" w:type="dxa"/>
            <w:vAlign w:val="center"/>
          </w:tcPr>
          <w:p w14:paraId="45B5C842" w14:textId="090D9F77" w:rsidR="00F331EB" w:rsidRDefault="00F331EB" w:rsidP="00F331EB">
            <w:pPr>
              <w:spacing w:line="240" w:lineRule="atLeast"/>
              <w:jc w:val="center"/>
              <w:textDirection w:val="lrTbV"/>
              <w:rPr>
                <w:rFonts w:ascii="標楷體" w:eastAsia="標楷體" w:hAnsi="標楷體"/>
              </w:rPr>
            </w:pPr>
            <w:r>
              <w:rPr>
                <w:rFonts w:ascii="標楷體" w:eastAsia="標楷體" w:hAnsi="標楷體" w:hint="eastAsia"/>
              </w:rPr>
              <w:t>單價</w:t>
            </w:r>
          </w:p>
        </w:tc>
        <w:tc>
          <w:tcPr>
            <w:tcW w:w="1037" w:type="dxa"/>
            <w:vAlign w:val="center"/>
          </w:tcPr>
          <w:p w14:paraId="69D07420" w14:textId="6AAB4E67" w:rsidR="00F331EB" w:rsidRDefault="00F331EB" w:rsidP="00F331EB">
            <w:pPr>
              <w:spacing w:line="240" w:lineRule="atLeast"/>
              <w:textDirection w:val="lrTbV"/>
              <w:rPr>
                <w:rFonts w:ascii="標楷體" w:eastAsia="標楷體" w:hAnsi="標楷體"/>
              </w:rPr>
            </w:pPr>
            <w:r>
              <w:rPr>
                <w:rFonts w:ascii="標楷體" w:eastAsia="標楷體" w:hAnsi="標楷體" w:hint="eastAsia"/>
              </w:rPr>
              <w:t>本項總價</w:t>
            </w:r>
          </w:p>
        </w:tc>
        <w:tc>
          <w:tcPr>
            <w:tcW w:w="2901" w:type="dxa"/>
            <w:vAlign w:val="center"/>
          </w:tcPr>
          <w:p w14:paraId="7D03DBE5" w14:textId="48EBABC5" w:rsidR="00F331EB" w:rsidRDefault="00F331EB" w:rsidP="00F331EB">
            <w:pPr>
              <w:spacing w:line="240" w:lineRule="atLeast"/>
              <w:jc w:val="center"/>
              <w:textDirection w:val="lrTbV"/>
              <w:rPr>
                <w:rFonts w:ascii="標楷體" w:eastAsia="標楷體" w:hAnsi="標楷體"/>
              </w:rPr>
            </w:pPr>
            <w:r>
              <w:rPr>
                <w:rFonts w:ascii="標楷體" w:eastAsia="標楷體" w:hAnsi="標楷體" w:hint="eastAsia"/>
              </w:rPr>
              <w:t>備註</w:t>
            </w:r>
          </w:p>
        </w:tc>
      </w:tr>
      <w:tr w:rsidR="00C95616" w:rsidRPr="00BB7388" w14:paraId="470C5A01" w14:textId="77777777" w:rsidTr="00C95616">
        <w:trPr>
          <w:trHeight w:val="1188"/>
          <w:jc w:val="center"/>
        </w:trPr>
        <w:tc>
          <w:tcPr>
            <w:tcW w:w="561" w:type="dxa"/>
            <w:vAlign w:val="center"/>
          </w:tcPr>
          <w:p w14:paraId="21B7C3B7" w14:textId="77777777" w:rsidR="00C95616" w:rsidRPr="00C95616" w:rsidRDefault="00C95616" w:rsidP="00C95616">
            <w:pPr>
              <w:spacing w:line="240" w:lineRule="atLeast"/>
              <w:jc w:val="center"/>
              <w:textDirection w:val="lrTbV"/>
              <w:rPr>
                <w:rFonts w:ascii="標楷體" w:eastAsia="標楷體" w:hAnsi="標楷體"/>
                <w:szCs w:val="24"/>
              </w:rPr>
            </w:pPr>
            <w:r w:rsidRPr="00C95616">
              <w:rPr>
                <w:rFonts w:ascii="標楷體" w:eastAsia="標楷體" w:hAnsi="標楷體"/>
                <w:szCs w:val="24"/>
              </w:rPr>
              <w:t>1</w:t>
            </w:r>
          </w:p>
        </w:tc>
        <w:tc>
          <w:tcPr>
            <w:tcW w:w="1359" w:type="dxa"/>
            <w:tcBorders>
              <w:right w:val="single" w:sz="4" w:space="0" w:color="auto"/>
            </w:tcBorders>
            <w:vAlign w:val="center"/>
          </w:tcPr>
          <w:p w14:paraId="21DC0857" w14:textId="25B63D74"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球</w:t>
            </w:r>
          </w:p>
        </w:tc>
        <w:tc>
          <w:tcPr>
            <w:tcW w:w="3317" w:type="dxa"/>
            <w:tcBorders>
              <w:left w:val="single" w:sz="4" w:space="0" w:color="auto"/>
            </w:tcBorders>
            <w:vAlign w:val="center"/>
          </w:tcPr>
          <w:p w14:paraId="1138C8AD" w14:textId="1B55C4BA" w:rsidR="00C95616" w:rsidRPr="00C95616" w:rsidRDefault="00C95616" w:rsidP="00C95616">
            <w:pPr>
              <w:rPr>
                <w:rFonts w:ascii="標楷體" w:eastAsia="標楷體" w:hAnsi="標楷體"/>
                <w:spacing w:val="-2"/>
                <w:szCs w:val="24"/>
              </w:rPr>
            </w:pPr>
            <w:proofErr w:type="gramStart"/>
            <w:r w:rsidRPr="00C95616">
              <w:rPr>
                <w:rFonts w:ascii="標楷體" w:eastAsia="標楷體" w:hAnsi="標楷體"/>
                <w:spacing w:val="-2"/>
                <w:szCs w:val="24"/>
              </w:rPr>
              <w:t>Ｍ</w:t>
            </w:r>
            <w:proofErr w:type="spellStart"/>
            <w:proofErr w:type="gramEnd"/>
            <w:r w:rsidRPr="00C95616">
              <w:rPr>
                <w:rFonts w:ascii="標楷體" w:eastAsia="標楷體" w:hAnsi="標楷體"/>
                <w:spacing w:val="-2"/>
                <w:szCs w:val="24"/>
              </w:rPr>
              <w:t>olten</w:t>
            </w:r>
            <w:proofErr w:type="spellEnd"/>
            <w:r w:rsidRPr="00C95616">
              <w:rPr>
                <w:rFonts w:ascii="標楷體" w:eastAsia="標楷體" w:hAnsi="標楷體"/>
                <w:spacing w:val="-2"/>
                <w:szCs w:val="24"/>
              </w:rPr>
              <w:t xml:space="preserve"> (FIFA Quality Pro</w:t>
            </w:r>
            <w:r w:rsidRPr="00C95616">
              <w:rPr>
                <w:rFonts w:ascii="標楷體" w:eastAsia="標楷體" w:hAnsi="標楷體" w:hint="eastAsia"/>
                <w:spacing w:val="-2"/>
                <w:szCs w:val="24"/>
              </w:rPr>
              <w:t>等級)或同等規格商品，須配合本會今年度國際賽事用球提供</w:t>
            </w:r>
            <w:r w:rsidRPr="00C95616">
              <w:rPr>
                <w:rFonts w:ascii="標楷體" w:eastAsia="標楷體" w:hAnsi="標楷體" w:hint="eastAsia"/>
                <w:spacing w:val="-2"/>
                <w:szCs w:val="24"/>
              </w:rPr>
              <w:t>。</w:t>
            </w:r>
          </w:p>
        </w:tc>
        <w:tc>
          <w:tcPr>
            <w:tcW w:w="567" w:type="dxa"/>
            <w:vAlign w:val="center"/>
          </w:tcPr>
          <w:p w14:paraId="1AC764EE" w14:textId="6BBF1559"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顆</w:t>
            </w:r>
          </w:p>
        </w:tc>
        <w:tc>
          <w:tcPr>
            <w:tcW w:w="662" w:type="dxa"/>
            <w:vAlign w:val="center"/>
          </w:tcPr>
          <w:p w14:paraId="4A774ADF" w14:textId="30B4AEE6"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120</w:t>
            </w:r>
          </w:p>
        </w:tc>
        <w:tc>
          <w:tcPr>
            <w:tcW w:w="754" w:type="dxa"/>
            <w:vAlign w:val="center"/>
          </w:tcPr>
          <w:p w14:paraId="5D80256D" w14:textId="6129B212" w:rsidR="00C95616" w:rsidRPr="00C95616" w:rsidRDefault="00C95616" w:rsidP="00C95616">
            <w:pPr>
              <w:jc w:val="center"/>
              <w:rPr>
                <w:rFonts w:ascii="標楷體" w:eastAsia="標楷體" w:hAnsi="標楷體"/>
                <w:szCs w:val="24"/>
              </w:rPr>
            </w:pPr>
          </w:p>
        </w:tc>
        <w:tc>
          <w:tcPr>
            <w:tcW w:w="1037" w:type="dxa"/>
            <w:vAlign w:val="center"/>
          </w:tcPr>
          <w:p w14:paraId="1828AD54" w14:textId="58798705" w:rsidR="00C95616" w:rsidRPr="00C95616" w:rsidRDefault="00C95616" w:rsidP="00C95616">
            <w:pPr>
              <w:jc w:val="center"/>
              <w:rPr>
                <w:rFonts w:ascii="標楷體" w:eastAsia="標楷體" w:hAnsi="標楷體"/>
                <w:szCs w:val="24"/>
              </w:rPr>
            </w:pPr>
          </w:p>
        </w:tc>
        <w:tc>
          <w:tcPr>
            <w:tcW w:w="2901" w:type="dxa"/>
            <w:vAlign w:val="center"/>
          </w:tcPr>
          <w:p w14:paraId="6B8E241D" w14:textId="4A0689B2" w:rsidR="00C95616" w:rsidRPr="00C95616" w:rsidRDefault="00C95616" w:rsidP="00C95616">
            <w:pPr>
              <w:jc w:val="both"/>
              <w:rPr>
                <w:rFonts w:ascii="標楷體" w:eastAsia="標楷體" w:hAnsi="標楷體"/>
                <w:szCs w:val="24"/>
              </w:rPr>
            </w:pPr>
          </w:p>
        </w:tc>
      </w:tr>
      <w:tr w:rsidR="00C95616" w:rsidRPr="00BB7388" w14:paraId="63880C16" w14:textId="77777777" w:rsidTr="00C95616">
        <w:trPr>
          <w:trHeight w:val="979"/>
          <w:jc w:val="center"/>
        </w:trPr>
        <w:tc>
          <w:tcPr>
            <w:tcW w:w="561" w:type="dxa"/>
            <w:vAlign w:val="center"/>
          </w:tcPr>
          <w:p w14:paraId="55E8751D" w14:textId="74861748" w:rsidR="00C95616" w:rsidRPr="00C95616" w:rsidRDefault="00C95616" w:rsidP="00C95616">
            <w:pPr>
              <w:spacing w:line="240" w:lineRule="atLeast"/>
              <w:jc w:val="center"/>
              <w:textDirection w:val="lrTbV"/>
              <w:rPr>
                <w:rFonts w:ascii="標楷體" w:eastAsia="標楷體" w:hAnsi="標楷體"/>
                <w:szCs w:val="24"/>
              </w:rPr>
            </w:pPr>
            <w:r w:rsidRPr="00C95616">
              <w:rPr>
                <w:rFonts w:ascii="標楷體" w:eastAsia="標楷體" w:hAnsi="標楷體" w:hint="eastAsia"/>
                <w:szCs w:val="24"/>
              </w:rPr>
              <w:t>2</w:t>
            </w:r>
          </w:p>
        </w:tc>
        <w:tc>
          <w:tcPr>
            <w:tcW w:w="1359" w:type="dxa"/>
            <w:tcBorders>
              <w:right w:val="single" w:sz="4" w:space="0" w:color="auto"/>
            </w:tcBorders>
            <w:vAlign w:val="center"/>
          </w:tcPr>
          <w:p w14:paraId="51E1BE63" w14:textId="762099CD"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防護包</w:t>
            </w:r>
          </w:p>
        </w:tc>
        <w:tc>
          <w:tcPr>
            <w:tcW w:w="3317" w:type="dxa"/>
            <w:tcBorders>
              <w:left w:val="single" w:sz="4" w:space="0" w:color="auto"/>
            </w:tcBorders>
            <w:vAlign w:val="center"/>
          </w:tcPr>
          <w:p w14:paraId="5C51C889" w14:textId="26874312" w:rsidR="00C95616" w:rsidRPr="00C95616" w:rsidRDefault="00C95616" w:rsidP="00C95616">
            <w:pPr>
              <w:rPr>
                <w:rFonts w:ascii="標楷體" w:eastAsia="標楷體" w:hAnsi="標楷體"/>
                <w:szCs w:val="24"/>
              </w:rPr>
            </w:pPr>
            <w:proofErr w:type="spellStart"/>
            <w:r w:rsidRPr="00C95616">
              <w:rPr>
                <w:rFonts w:ascii="標楷體" w:eastAsia="標楷體" w:hAnsi="標楷體" w:hint="eastAsia"/>
                <w:szCs w:val="24"/>
              </w:rPr>
              <w:t>Acutek</w:t>
            </w:r>
            <w:proofErr w:type="spellEnd"/>
            <w:r w:rsidRPr="00C95616">
              <w:rPr>
                <w:rFonts w:ascii="標楷體" w:eastAsia="標楷體" w:hAnsi="標楷體" w:hint="eastAsia"/>
                <w:szCs w:val="24"/>
              </w:rPr>
              <w:t xml:space="preserve"> AT Kits或同等規格商品</w:t>
            </w:r>
            <w:r>
              <w:rPr>
                <w:rFonts w:ascii="標楷體" w:eastAsia="標楷體" w:hAnsi="標楷體" w:hint="eastAsia"/>
                <w:szCs w:val="24"/>
              </w:rPr>
              <w:t>。</w:t>
            </w:r>
          </w:p>
        </w:tc>
        <w:tc>
          <w:tcPr>
            <w:tcW w:w="567" w:type="dxa"/>
            <w:vAlign w:val="center"/>
          </w:tcPr>
          <w:p w14:paraId="4887112D" w14:textId="5DC8B6A2"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件</w:t>
            </w:r>
          </w:p>
        </w:tc>
        <w:tc>
          <w:tcPr>
            <w:tcW w:w="662" w:type="dxa"/>
            <w:vAlign w:val="center"/>
          </w:tcPr>
          <w:p w14:paraId="00AACA49" w14:textId="1910532B"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2</w:t>
            </w:r>
          </w:p>
        </w:tc>
        <w:tc>
          <w:tcPr>
            <w:tcW w:w="754" w:type="dxa"/>
            <w:vAlign w:val="center"/>
          </w:tcPr>
          <w:p w14:paraId="331F0B51" w14:textId="77777777" w:rsidR="00C95616" w:rsidRPr="00C95616" w:rsidRDefault="00C95616" w:rsidP="00C95616">
            <w:pPr>
              <w:jc w:val="center"/>
              <w:rPr>
                <w:rFonts w:ascii="標楷體" w:eastAsia="標楷體" w:hAnsi="標楷體"/>
                <w:szCs w:val="24"/>
              </w:rPr>
            </w:pPr>
          </w:p>
        </w:tc>
        <w:tc>
          <w:tcPr>
            <w:tcW w:w="1037" w:type="dxa"/>
            <w:vAlign w:val="center"/>
          </w:tcPr>
          <w:p w14:paraId="4901F021" w14:textId="77777777" w:rsidR="00C95616" w:rsidRPr="00C95616" w:rsidRDefault="00C95616" w:rsidP="00C95616">
            <w:pPr>
              <w:jc w:val="center"/>
              <w:rPr>
                <w:rFonts w:ascii="標楷體" w:eastAsia="標楷體" w:hAnsi="標楷體"/>
                <w:szCs w:val="24"/>
              </w:rPr>
            </w:pPr>
          </w:p>
        </w:tc>
        <w:tc>
          <w:tcPr>
            <w:tcW w:w="2901" w:type="dxa"/>
            <w:vAlign w:val="center"/>
          </w:tcPr>
          <w:p w14:paraId="6A65EED3" w14:textId="77DD485A" w:rsidR="00C95616" w:rsidRPr="00C95616" w:rsidRDefault="00C95616" w:rsidP="00C95616">
            <w:pPr>
              <w:jc w:val="both"/>
              <w:rPr>
                <w:rFonts w:ascii="標楷體" w:eastAsia="標楷體" w:hAnsi="標楷體"/>
                <w:szCs w:val="24"/>
              </w:rPr>
            </w:pPr>
          </w:p>
        </w:tc>
      </w:tr>
      <w:tr w:rsidR="00C95616" w:rsidRPr="00BB7388" w14:paraId="6A0C3253" w14:textId="77777777" w:rsidTr="00C95616">
        <w:trPr>
          <w:trHeight w:val="979"/>
          <w:jc w:val="center"/>
        </w:trPr>
        <w:tc>
          <w:tcPr>
            <w:tcW w:w="561" w:type="dxa"/>
            <w:vAlign w:val="center"/>
          </w:tcPr>
          <w:p w14:paraId="79A175B3" w14:textId="1EF59812" w:rsidR="00C95616" w:rsidRPr="00C95616" w:rsidRDefault="00C95616" w:rsidP="00C95616">
            <w:pPr>
              <w:spacing w:line="240" w:lineRule="atLeast"/>
              <w:jc w:val="center"/>
              <w:textDirection w:val="lrTbV"/>
              <w:rPr>
                <w:rFonts w:ascii="標楷體" w:eastAsia="標楷體" w:hAnsi="標楷體"/>
                <w:szCs w:val="24"/>
              </w:rPr>
            </w:pPr>
            <w:r w:rsidRPr="00C95616">
              <w:rPr>
                <w:rFonts w:ascii="標楷體" w:eastAsia="標楷體" w:hAnsi="標楷體" w:hint="eastAsia"/>
                <w:szCs w:val="24"/>
              </w:rPr>
              <w:t>3</w:t>
            </w:r>
          </w:p>
        </w:tc>
        <w:tc>
          <w:tcPr>
            <w:tcW w:w="1359" w:type="dxa"/>
            <w:tcBorders>
              <w:right w:val="single" w:sz="4" w:space="0" w:color="auto"/>
            </w:tcBorders>
            <w:vAlign w:val="center"/>
          </w:tcPr>
          <w:p w14:paraId="422D6025" w14:textId="7319500A"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器材裝備包</w:t>
            </w:r>
          </w:p>
        </w:tc>
        <w:tc>
          <w:tcPr>
            <w:tcW w:w="3317" w:type="dxa"/>
            <w:tcBorders>
              <w:left w:val="single" w:sz="4" w:space="0" w:color="auto"/>
            </w:tcBorders>
            <w:vAlign w:val="center"/>
          </w:tcPr>
          <w:p w14:paraId="61CE38B1" w14:textId="2E24E3E7" w:rsidR="00C95616" w:rsidRPr="00C95616" w:rsidRDefault="00C95616" w:rsidP="00C95616">
            <w:pPr>
              <w:rPr>
                <w:rFonts w:ascii="標楷體" w:eastAsia="標楷體" w:hAnsi="標楷體"/>
                <w:szCs w:val="24"/>
              </w:rPr>
            </w:pPr>
            <w:r w:rsidRPr="00C95616">
              <w:rPr>
                <w:rFonts w:ascii="標楷體" w:eastAsia="標楷體" w:hAnsi="標楷體" w:hint="eastAsia"/>
                <w:szCs w:val="24"/>
              </w:rPr>
              <w:t>有輪子拖拉式，28寸或容量100公升以上</w:t>
            </w:r>
            <w:r>
              <w:rPr>
                <w:rFonts w:ascii="標楷體" w:eastAsia="標楷體" w:hAnsi="標楷體" w:hint="eastAsia"/>
                <w:szCs w:val="24"/>
              </w:rPr>
              <w:t>。</w:t>
            </w:r>
          </w:p>
        </w:tc>
        <w:tc>
          <w:tcPr>
            <w:tcW w:w="567" w:type="dxa"/>
            <w:vAlign w:val="center"/>
          </w:tcPr>
          <w:p w14:paraId="3F61C28E" w14:textId="194E3346"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件</w:t>
            </w:r>
          </w:p>
        </w:tc>
        <w:tc>
          <w:tcPr>
            <w:tcW w:w="662" w:type="dxa"/>
            <w:vAlign w:val="center"/>
          </w:tcPr>
          <w:p w14:paraId="24719CC7" w14:textId="0AF9EEC2"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8</w:t>
            </w:r>
          </w:p>
        </w:tc>
        <w:tc>
          <w:tcPr>
            <w:tcW w:w="754" w:type="dxa"/>
            <w:vAlign w:val="center"/>
          </w:tcPr>
          <w:p w14:paraId="359833F1" w14:textId="4491E544" w:rsidR="00C95616" w:rsidRPr="00C95616" w:rsidRDefault="00C95616" w:rsidP="00C95616">
            <w:pPr>
              <w:jc w:val="center"/>
              <w:rPr>
                <w:rFonts w:ascii="標楷體" w:eastAsia="標楷體" w:hAnsi="標楷體"/>
                <w:szCs w:val="24"/>
              </w:rPr>
            </w:pPr>
          </w:p>
        </w:tc>
        <w:tc>
          <w:tcPr>
            <w:tcW w:w="1037" w:type="dxa"/>
            <w:vAlign w:val="center"/>
          </w:tcPr>
          <w:p w14:paraId="2B0D807D" w14:textId="77777777" w:rsidR="00C95616" w:rsidRPr="00C95616" w:rsidRDefault="00C95616" w:rsidP="00C95616">
            <w:pPr>
              <w:jc w:val="center"/>
              <w:rPr>
                <w:rFonts w:ascii="標楷體" w:eastAsia="標楷體" w:hAnsi="標楷體"/>
                <w:szCs w:val="24"/>
              </w:rPr>
            </w:pPr>
          </w:p>
        </w:tc>
        <w:tc>
          <w:tcPr>
            <w:tcW w:w="2901" w:type="dxa"/>
            <w:vAlign w:val="center"/>
          </w:tcPr>
          <w:p w14:paraId="40071061" w14:textId="7F2DAAF7" w:rsidR="00C95616" w:rsidRPr="00C95616" w:rsidRDefault="00C95616" w:rsidP="00C95616">
            <w:pPr>
              <w:jc w:val="both"/>
              <w:rPr>
                <w:rFonts w:ascii="標楷體" w:eastAsia="標楷體" w:hAnsi="標楷體"/>
                <w:szCs w:val="24"/>
              </w:rPr>
            </w:pPr>
          </w:p>
        </w:tc>
      </w:tr>
      <w:tr w:rsidR="00C95616" w:rsidRPr="00BB7388" w14:paraId="7618E16A" w14:textId="77777777" w:rsidTr="00294606">
        <w:trPr>
          <w:trHeight w:val="1984"/>
          <w:jc w:val="center"/>
        </w:trPr>
        <w:tc>
          <w:tcPr>
            <w:tcW w:w="561" w:type="dxa"/>
            <w:vAlign w:val="center"/>
          </w:tcPr>
          <w:p w14:paraId="2E84F30B" w14:textId="41236DA2" w:rsidR="00C95616" w:rsidRPr="00C95616" w:rsidRDefault="00C95616" w:rsidP="00C95616">
            <w:pPr>
              <w:spacing w:line="240" w:lineRule="atLeast"/>
              <w:jc w:val="center"/>
              <w:textDirection w:val="lrTbV"/>
              <w:rPr>
                <w:rFonts w:ascii="標楷體" w:eastAsia="標楷體" w:hAnsi="標楷體"/>
                <w:szCs w:val="24"/>
              </w:rPr>
            </w:pPr>
            <w:r w:rsidRPr="00C95616">
              <w:rPr>
                <w:rFonts w:ascii="標楷體" w:eastAsia="標楷體" w:hAnsi="標楷體" w:hint="eastAsia"/>
                <w:szCs w:val="24"/>
              </w:rPr>
              <w:t>4</w:t>
            </w:r>
          </w:p>
        </w:tc>
        <w:tc>
          <w:tcPr>
            <w:tcW w:w="1359" w:type="dxa"/>
            <w:tcBorders>
              <w:right w:val="single" w:sz="4" w:space="0" w:color="auto"/>
            </w:tcBorders>
            <w:vAlign w:val="center"/>
          </w:tcPr>
          <w:p w14:paraId="3D6CBBAC" w14:textId="627C6694" w:rsidR="00C95616" w:rsidRPr="00C95616" w:rsidRDefault="00C95616" w:rsidP="00C95616">
            <w:pPr>
              <w:jc w:val="center"/>
              <w:rPr>
                <w:rFonts w:ascii="標楷體" w:eastAsia="標楷體" w:hAnsi="標楷體"/>
                <w:szCs w:val="24"/>
              </w:rPr>
            </w:pPr>
            <w:r w:rsidRPr="00C95616">
              <w:rPr>
                <w:rFonts w:ascii="標楷體" w:eastAsia="標楷體" w:hAnsi="標楷體" w:hint="eastAsia"/>
                <w:color w:val="000000"/>
                <w:szCs w:val="24"/>
              </w:rPr>
              <w:t>教練、選手訓練服</w:t>
            </w:r>
          </w:p>
        </w:tc>
        <w:tc>
          <w:tcPr>
            <w:tcW w:w="3317" w:type="dxa"/>
            <w:tcBorders>
              <w:left w:val="single" w:sz="4" w:space="0" w:color="auto"/>
            </w:tcBorders>
            <w:vAlign w:val="center"/>
          </w:tcPr>
          <w:p w14:paraId="6F4C0831" w14:textId="5847F101" w:rsidR="00C95616" w:rsidRPr="00C95616" w:rsidRDefault="00C95616" w:rsidP="00C95616">
            <w:pPr>
              <w:snapToGrid w:val="0"/>
              <w:spacing w:line="360" w:lineRule="exact"/>
              <w:rPr>
                <w:rFonts w:ascii="標楷體" w:eastAsia="標楷體" w:hAnsi="標楷體"/>
                <w:color w:val="000000"/>
                <w:szCs w:val="24"/>
              </w:rPr>
            </w:pPr>
            <w:r w:rsidRPr="00C95616">
              <w:rPr>
                <w:rFonts w:ascii="標楷體" w:eastAsia="標楷體" w:hAnsi="標楷體" w:hint="eastAsia"/>
                <w:color w:val="000000"/>
                <w:szCs w:val="24"/>
              </w:rPr>
              <w:t>1.100%台灣製</w:t>
            </w:r>
            <w:r>
              <w:rPr>
                <w:rFonts w:ascii="標楷體" w:eastAsia="標楷體" w:hAnsi="標楷體" w:hint="eastAsia"/>
                <w:color w:val="000000"/>
                <w:szCs w:val="24"/>
              </w:rPr>
              <w:t>。</w:t>
            </w:r>
          </w:p>
          <w:p w14:paraId="52E34087" w14:textId="5AF59644" w:rsidR="00C95616" w:rsidRPr="00C95616" w:rsidRDefault="00C95616" w:rsidP="00C95616">
            <w:pPr>
              <w:snapToGrid w:val="0"/>
              <w:spacing w:line="360" w:lineRule="exact"/>
              <w:rPr>
                <w:rFonts w:ascii="標楷體" w:eastAsia="標楷體" w:hAnsi="標楷體"/>
                <w:color w:val="000000"/>
                <w:szCs w:val="24"/>
              </w:rPr>
            </w:pPr>
            <w:r w:rsidRPr="00C95616">
              <w:rPr>
                <w:rFonts w:ascii="標楷體" w:eastAsia="標楷體" w:hAnsi="標楷體" w:hint="eastAsia"/>
                <w:color w:val="000000"/>
                <w:szCs w:val="24"/>
              </w:rPr>
              <w:t>2.國際環保認證標章尤佳</w:t>
            </w:r>
            <w:r>
              <w:rPr>
                <w:rFonts w:ascii="標楷體" w:eastAsia="標楷體" w:hAnsi="標楷體" w:hint="eastAsia"/>
                <w:color w:val="000000"/>
                <w:szCs w:val="24"/>
              </w:rPr>
              <w:t>。</w:t>
            </w:r>
          </w:p>
          <w:p w14:paraId="64510BD1" w14:textId="77777777" w:rsidR="00C95616" w:rsidRDefault="00C95616" w:rsidP="00C95616">
            <w:pPr>
              <w:snapToGrid w:val="0"/>
              <w:spacing w:line="360" w:lineRule="exact"/>
              <w:rPr>
                <w:rFonts w:ascii="標楷體" w:eastAsia="標楷體" w:hAnsi="標楷體"/>
                <w:color w:val="000000"/>
                <w:szCs w:val="24"/>
              </w:rPr>
            </w:pPr>
            <w:r w:rsidRPr="00C95616">
              <w:rPr>
                <w:rFonts w:ascii="標楷體" w:eastAsia="標楷體" w:hAnsi="標楷體" w:hint="eastAsia"/>
                <w:color w:val="000000"/>
                <w:szCs w:val="24"/>
              </w:rPr>
              <w:t>3.依本會本年服裝設計進行製</w:t>
            </w:r>
          </w:p>
          <w:p w14:paraId="732F5747" w14:textId="087DFC9F" w:rsidR="00C95616" w:rsidRPr="00C95616" w:rsidRDefault="00C95616" w:rsidP="00C95616">
            <w:pPr>
              <w:snapToGrid w:val="0"/>
              <w:spacing w:line="360" w:lineRule="exact"/>
              <w:ind w:firstLineChars="100" w:firstLine="240"/>
              <w:rPr>
                <w:rFonts w:ascii="標楷體" w:eastAsia="標楷體" w:hAnsi="標楷體"/>
                <w:color w:val="000000"/>
                <w:szCs w:val="24"/>
              </w:rPr>
            </w:pPr>
            <w:r w:rsidRPr="00C95616">
              <w:rPr>
                <w:rFonts w:ascii="標楷體" w:eastAsia="標楷體" w:hAnsi="標楷體" w:hint="eastAsia"/>
                <w:color w:val="000000"/>
                <w:szCs w:val="24"/>
              </w:rPr>
              <w:t>作。</w:t>
            </w:r>
          </w:p>
          <w:p w14:paraId="0F6884B0" w14:textId="1A92A5EB" w:rsidR="00C95616" w:rsidRPr="00C95616" w:rsidRDefault="00C95616" w:rsidP="00C95616">
            <w:pPr>
              <w:rPr>
                <w:rFonts w:ascii="標楷體" w:eastAsia="標楷體" w:hAnsi="標楷體"/>
                <w:color w:val="000000" w:themeColor="text1"/>
                <w:szCs w:val="24"/>
              </w:rPr>
            </w:pPr>
            <w:r w:rsidRPr="00C95616">
              <w:rPr>
                <w:rFonts w:ascii="標楷體" w:eastAsia="標楷體" w:hAnsi="標楷體" w:hint="eastAsia"/>
                <w:color w:val="000000"/>
                <w:szCs w:val="24"/>
              </w:rPr>
              <w:t>4.聚酯纖維</w:t>
            </w:r>
            <w:r>
              <w:rPr>
                <w:rFonts w:ascii="標楷體" w:eastAsia="標楷體" w:hAnsi="標楷體" w:hint="eastAsia"/>
                <w:color w:val="000000"/>
                <w:szCs w:val="24"/>
              </w:rPr>
              <w:t>。</w:t>
            </w:r>
          </w:p>
        </w:tc>
        <w:tc>
          <w:tcPr>
            <w:tcW w:w="567" w:type="dxa"/>
            <w:vAlign w:val="center"/>
          </w:tcPr>
          <w:p w14:paraId="37B70730" w14:textId="08403A53" w:rsidR="00C95616" w:rsidRPr="00C95616" w:rsidRDefault="00C95616" w:rsidP="00C95616">
            <w:pPr>
              <w:jc w:val="center"/>
              <w:rPr>
                <w:rFonts w:ascii="標楷體" w:eastAsia="標楷體" w:hAnsi="標楷體"/>
                <w:color w:val="000000"/>
                <w:szCs w:val="24"/>
              </w:rPr>
            </w:pPr>
            <w:r w:rsidRPr="00C95616">
              <w:rPr>
                <w:rFonts w:ascii="標楷體" w:eastAsia="標楷體" w:hAnsi="標楷體" w:hint="eastAsia"/>
                <w:szCs w:val="24"/>
              </w:rPr>
              <w:t>套</w:t>
            </w:r>
          </w:p>
        </w:tc>
        <w:tc>
          <w:tcPr>
            <w:tcW w:w="662" w:type="dxa"/>
            <w:vAlign w:val="center"/>
          </w:tcPr>
          <w:p w14:paraId="039B9F92" w14:textId="57C6E988" w:rsidR="00C95616" w:rsidRPr="00C95616" w:rsidRDefault="00C95616" w:rsidP="00C95616">
            <w:pPr>
              <w:jc w:val="center"/>
              <w:rPr>
                <w:rFonts w:ascii="標楷體" w:eastAsia="標楷體" w:hAnsi="標楷體"/>
                <w:color w:val="000000"/>
                <w:szCs w:val="24"/>
              </w:rPr>
            </w:pPr>
            <w:r w:rsidRPr="00C95616">
              <w:rPr>
                <w:rFonts w:ascii="標楷體" w:eastAsia="標楷體" w:hAnsi="標楷體" w:hint="eastAsia"/>
                <w:szCs w:val="24"/>
              </w:rPr>
              <w:t>78</w:t>
            </w:r>
          </w:p>
        </w:tc>
        <w:tc>
          <w:tcPr>
            <w:tcW w:w="754" w:type="dxa"/>
            <w:vAlign w:val="center"/>
          </w:tcPr>
          <w:p w14:paraId="0445636F" w14:textId="26EA4A05" w:rsidR="00C95616" w:rsidRPr="00C95616" w:rsidRDefault="00C95616" w:rsidP="00C95616">
            <w:pPr>
              <w:jc w:val="center"/>
              <w:rPr>
                <w:rFonts w:ascii="標楷體" w:eastAsia="標楷體" w:hAnsi="標楷體"/>
                <w:color w:val="000000"/>
                <w:szCs w:val="24"/>
              </w:rPr>
            </w:pPr>
          </w:p>
        </w:tc>
        <w:tc>
          <w:tcPr>
            <w:tcW w:w="1037" w:type="dxa"/>
            <w:vAlign w:val="center"/>
          </w:tcPr>
          <w:p w14:paraId="7504400F" w14:textId="77777777" w:rsidR="00C95616" w:rsidRPr="00C95616" w:rsidRDefault="00C95616" w:rsidP="00C95616">
            <w:pPr>
              <w:jc w:val="center"/>
              <w:rPr>
                <w:rFonts w:ascii="標楷體" w:eastAsia="標楷體" w:hAnsi="標楷體"/>
                <w:color w:val="000000"/>
                <w:szCs w:val="24"/>
              </w:rPr>
            </w:pPr>
          </w:p>
        </w:tc>
        <w:tc>
          <w:tcPr>
            <w:tcW w:w="2901" w:type="dxa"/>
            <w:vAlign w:val="center"/>
          </w:tcPr>
          <w:p w14:paraId="3F1A7C21" w14:textId="1604B2C1" w:rsidR="00C95616" w:rsidRPr="00C95616" w:rsidRDefault="00C95616" w:rsidP="00C95616">
            <w:pPr>
              <w:jc w:val="both"/>
              <w:rPr>
                <w:rFonts w:ascii="標楷體" w:eastAsia="標楷體" w:hAnsi="標楷體"/>
                <w:color w:val="000000" w:themeColor="text1"/>
                <w:szCs w:val="24"/>
              </w:rPr>
            </w:pPr>
          </w:p>
        </w:tc>
      </w:tr>
      <w:tr w:rsidR="00C95616" w:rsidRPr="00BB7388" w14:paraId="7D9CF714" w14:textId="77777777" w:rsidTr="00294606">
        <w:trPr>
          <w:trHeight w:val="1984"/>
          <w:jc w:val="center"/>
        </w:trPr>
        <w:tc>
          <w:tcPr>
            <w:tcW w:w="561" w:type="dxa"/>
            <w:vAlign w:val="center"/>
          </w:tcPr>
          <w:p w14:paraId="7753814A" w14:textId="1A2EE728" w:rsidR="00C95616" w:rsidRPr="00C95616" w:rsidRDefault="00C95616" w:rsidP="00C95616">
            <w:pPr>
              <w:spacing w:line="240" w:lineRule="atLeast"/>
              <w:jc w:val="center"/>
              <w:textDirection w:val="lrTbV"/>
              <w:rPr>
                <w:rFonts w:ascii="標楷體" w:eastAsia="標楷體" w:hAnsi="標楷體"/>
                <w:color w:val="000000" w:themeColor="text1"/>
                <w:szCs w:val="24"/>
              </w:rPr>
            </w:pPr>
            <w:r w:rsidRPr="00C95616">
              <w:rPr>
                <w:rFonts w:ascii="標楷體" w:eastAsia="標楷體" w:hAnsi="標楷體" w:hint="eastAsia"/>
                <w:color w:val="000000" w:themeColor="text1"/>
                <w:szCs w:val="24"/>
              </w:rPr>
              <w:t>5</w:t>
            </w:r>
          </w:p>
        </w:tc>
        <w:tc>
          <w:tcPr>
            <w:tcW w:w="1359" w:type="dxa"/>
            <w:tcBorders>
              <w:right w:val="single" w:sz="4" w:space="0" w:color="auto"/>
            </w:tcBorders>
            <w:vAlign w:val="center"/>
          </w:tcPr>
          <w:p w14:paraId="5993F43C" w14:textId="0466DCAC" w:rsidR="00C95616" w:rsidRPr="00C95616" w:rsidRDefault="00C95616" w:rsidP="00C95616">
            <w:pPr>
              <w:jc w:val="center"/>
              <w:rPr>
                <w:rFonts w:ascii="標楷體" w:eastAsia="標楷體" w:hAnsi="標楷體"/>
                <w:color w:val="000000" w:themeColor="text1"/>
                <w:szCs w:val="24"/>
              </w:rPr>
            </w:pPr>
            <w:r w:rsidRPr="00C95616">
              <w:rPr>
                <w:rFonts w:ascii="標楷體" w:eastAsia="標楷體" w:hAnsi="標楷體" w:hint="eastAsia"/>
                <w:color w:val="000000"/>
                <w:szCs w:val="24"/>
              </w:rPr>
              <w:t>選手比賽服</w:t>
            </w:r>
          </w:p>
        </w:tc>
        <w:tc>
          <w:tcPr>
            <w:tcW w:w="3317" w:type="dxa"/>
            <w:tcBorders>
              <w:left w:val="single" w:sz="4" w:space="0" w:color="auto"/>
            </w:tcBorders>
            <w:vAlign w:val="center"/>
          </w:tcPr>
          <w:p w14:paraId="3484A03E" w14:textId="06F3DB7A" w:rsidR="00C95616" w:rsidRPr="00C95616" w:rsidRDefault="00C95616" w:rsidP="00C95616">
            <w:pPr>
              <w:snapToGrid w:val="0"/>
              <w:spacing w:line="360" w:lineRule="exact"/>
              <w:rPr>
                <w:rFonts w:ascii="標楷體" w:eastAsia="標楷體" w:hAnsi="標楷體"/>
                <w:color w:val="000000"/>
                <w:szCs w:val="24"/>
              </w:rPr>
            </w:pPr>
            <w:r w:rsidRPr="00C95616">
              <w:rPr>
                <w:rFonts w:ascii="標楷體" w:eastAsia="標楷體" w:hAnsi="標楷體" w:hint="eastAsia"/>
                <w:color w:val="000000"/>
                <w:szCs w:val="24"/>
              </w:rPr>
              <w:t>1.100%台灣製</w:t>
            </w:r>
            <w:r>
              <w:rPr>
                <w:rFonts w:ascii="標楷體" w:eastAsia="標楷體" w:hAnsi="標楷體" w:hint="eastAsia"/>
                <w:color w:val="000000"/>
                <w:szCs w:val="24"/>
              </w:rPr>
              <w:t>。</w:t>
            </w:r>
          </w:p>
          <w:p w14:paraId="5F043A52" w14:textId="54378626" w:rsidR="00C95616" w:rsidRPr="00C95616" w:rsidRDefault="00C95616" w:rsidP="00C95616">
            <w:pPr>
              <w:snapToGrid w:val="0"/>
              <w:spacing w:line="360" w:lineRule="exact"/>
              <w:rPr>
                <w:rFonts w:ascii="標楷體" w:eastAsia="標楷體" w:hAnsi="標楷體"/>
                <w:color w:val="000000"/>
                <w:szCs w:val="24"/>
              </w:rPr>
            </w:pPr>
            <w:r w:rsidRPr="00C95616">
              <w:rPr>
                <w:rFonts w:ascii="標楷體" w:eastAsia="標楷體" w:hAnsi="標楷體" w:hint="eastAsia"/>
                <w:color w:val="000000"/>
                <w:szCs w:val="24"/>
              </w:rPr>
              <w:t>2.國際環保認證標章尤佳</w:t>
            </w:r>
            <w:r>
              <w:rPr>
                <w:rFonts w:ascii="標楷體" w:eastAsia="標楷體" w:hAnsi="標楷體" w:hint="eastAsia"/>
                <w:color w:val="000000"/>
                <w:szCs w:val="24"/>
              </w:rPr>
              <w:t>。</w:t>
            </w:r>
          </w:p>
          <w:p w14:paraId="5AF8BD97" w14:textId="77777777" w:rsidR="00C95616" w:rsidRDefault="00C95616" w:rsidP="00C95616">
            <w:pPr>
              <w:snapToGrid w:val="0"/>
              <w:spacing w:line="360" w:lineRule="exact"/>
              <w:rPr>
                <w:rFonts w:ascii="標楷體" w:eastAsia="標楷體" w:hAnsi="標楷體"/>
                <w:color w:val="000000"/>
                <w:szCs w:val="24"/>
              </w:rPr>
            </w:pPr>
            <w:r w:rsidRPr="00C95616">
              <w:rPr>
                <w:rFonts w:ascii="標楷體" w:eastAsia="標楷體" w:hAnsi="標楷體" w:hint="eastAsia"/>
                <w:color w:val="000000"/>
                <w:szCs w:val="24"/>
              </w:rPr>
              <w:t>3.依本會本年服裝設計進行製</w:t>
            </w:r>
          </w:p>
          <w:p w14:paraId="403E46C9" w14:textId="143F49A3" w:rsidR="00C95616" w:rsidRPr="00C95616" w:rsidRDefault="00C95616" w:rsidP="00C95616">
            <w:pPr>
              <w:snapToGrid w:val="0"/>
              <w:spacing w:line="360" w:lineRule="exact"/>
              <w:ind w:firstLineChars="100" w:firstLine="240"/>
              <w:rPr>
                <w:rFonts w:ascii="標楷體" w:eastAsia="標楷體" w:hAnsi="標楷體"/>
                <w:color w:val="000000"/>
                <w:szCs w:val="24"/>
              </w:rPr>
            </w:pPr>
            <w:r w:rsidRPr="00C95616">
              <w:rPr>
                <w:rFonts w:ascii="標楷體" w:eastAsia="標楷體" w:hAnsi="標楷體" w:hint="eastAsia"/>
                <w:color w:val="000000"/>
                <w:szCs w:val="24"/>
              </w:rPr>
              <w:t>作。</w:t>
            </w:r>
          </w:p>
          <w:p w14:paraId="302E758C" w14:textId="71224DCC" w:rsidR="00C95616" w:rsidRPr="00C95616" w:rsidRDefault="00C95616" w:rsidP="00C95616">
            <w:pPr>
              <w:snapToGrid w:val="0"/>
              <w:spacing w:line="360" w:lineRule="exact"/>
              <w:rPr>
                <w:rFonts w:ascii="標楷體" w:eastAsia="標楷體" w:hAnsi="標楷體"/>
                <w:color w:val="000000"/>
                <w:szCs w:val="24"/>
              </w:rPr>
            </w:pPr>
            <w:r w:rsidRPr="00C95616">
              <w:rPr>
                <w:rFonts w:ascii="標楷體" w:eastAsia="標楷體" w:hAnsi="標楷體" w:hint="eastAsia"/>
                <w:color w:val="000000"/>
                <w:szCs w:val="24"/>
              </w:rPr>
              <w:t>4.聚酯纖維</w:t>
            </w:r>
            <w:r>
              <w:rPr>
                <w:rFonts w:ascii="標楷體" w:eastAsia="標楷體" w:hAnsi="標楷體" w:hint="eastAsia"/>
                <w:color w:val="000000"/>
                <w:szCs w:val="24"/>
              </w:rPr>
              <w:t>。</w:t>
            </w:r>
          </w:p>
          <w:p w14:paraId="1C0D817C" w14:textId="4C0F7DD3" w:rsidR="00C95616" w:rsidRPr="00C95616" w:rsidRDefault="00C95616" w:rsidP="00C95616">
            <w:pPr>
              <w:rPr>
                <w:rFonts w:ascii="標楷體" w:eastAsia="標楷體" w:hAnsi="標楷體"/>
                <w:color w:val="000000" w:themeColor="text1"/>
                <w:szCs w:val="24"/>
              </w:rPr>
            </w:pPr>
            <w:r w:rsidRPr="00C95616">
              <w:rPr>
                <w:rFonts w:ascii="標楷體" w:eastAsia="標楷體" w:hAnsi="標楷體" w:hint="eastAsia"/>
                <w:color w:val="000000"/>
                <w:szCs w:val="24"/>
              </w:rPr>
              <w:t>5.</w:t>
            </w:r>
            <w:proofErr w:type="gramStart"/>
            <w:r w:rsidRPr="00C95616">
              <w:rPr>
                <w:rFonts w:ascii="標楷體" w:eastAsia="標楷體" w:hAnsi="標楷體" w:hint="eastAsia"/>
                <w:color w:val="000000"/>
                <w:szCs w:val="24"/>
              </w:rPr>
              <w:t>含燙印</w:t>
            </w:r>
            <w:proofErr w:type="gramEnd"/>
            <w:r w:rsidRPr="00C95616">
              <w:rPr>
                <w:rFonts w:ascii="標楷體" w:eastAsia="標楷體" w:hAnsi="標楷體" w:hint="eastAsia"/>
                <w:color w:val="000000"/>
                <w:szCs w:val="24"/>
              </w:rPr>
              <w:t>號碼</w:t>
            </w:r>
            <w:r>
              <w:rPr>
                <w:rFonts w:ascii="標楷體" w:eastAsia="標楷體" w:hAnsi="標楷體" w:hint="eastAsia"/>
                <w:color w:val="000000"/>
                <w:szCs w:val="24"/>
              </w:rPr>
              <w:t>。</w:t>
            </w:r>
          </w:p>
        </w:tc>
        <w:tc>
          <w:tcPr>
            <w:tcW w:w="567" w:type="dxa"/>
            <w:vAlign w:val="center"/>
          </w:tcPr>
          <w:p w14:paraId="4D2D23CC" w14:textId="253285A4"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套</w:t>
            </w:r>
          </w:p>
        </w:tc>
        <w:tc>
          <w:tcPr>
            <w:tcW w:w="662" w:type="dxa"/>
            <w:vAlign w:val="center"/>
          </w:tcPr>
          <w:p w14:paraId="57C33A53" w14:textId="4165C48D"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120</w:t>
            </w:r>
          </w:p>
        </w:tc>
        <w:tc>
          <w:tcPr>
            <w:tcW w:w="754" w:type="dxa"/>
            <w:vAlign w:val="center"/>
          </w:tcPr>
          <w:p w14:paraId="77A16D99" w14:textId="787016B0" w:rsidR="00C95616" w:rsidRPr="00C95616" w:rsidRDefault="00C95616" w:rsidP="00C95616">
            <w:pPr>
              <w:jc w:val="center"/>
              <w:rPr>
                <w:rFonts w:ascii="標楷體" w:eastAsia="標楷體" w:hAnsi="標楷體"/>
                <w:szCs w:val="24"/>
              </w:rPr>
            </w:pPr>
          </w:p>
        </w:tc>
        <w:tc>
          <w:tcPr>
            <w:tcW w:w="1037" w:type="dxa"/>
            <w:vAlign w:val="center"/>
          </w:tcPr>
          <w:p w14:paraId="06F6728F" w14:textId="77777777" w:rsidR="00C95616" w:rsidRPr="00C95616" w:rsidRDefault="00C95616" w:rsidP="00C95616">
            <w:pPr>
              <w:jc w:val="center"/>
              <w:rPr>
                <w:rFonts w:ascii="標楷體" w:eastAsia="標楷體" w:hAnsi="標楷體"/>
                <w:szCs w:val="24"/>
              </w:rPr>
            </w:pPr>
          </w:p>
        </w:tc>
        <w:tc>
          <w:tcPr>
            <w:tcW w:w="2901" w:type="dxa"/>
            <w:vAlign w:val="center"/>
          </w:tcPr>
          <w:p w14:paraId="379581AF" w14:textId="7565BCFE" w:rsidR="00C95616" w:rsidRPr="00C95616" w:rsidRDefault="00C95616" w:rsidP="00C95616">
            <w:pPr>
              <w:pStyle w:val="ad"/>
              <w:ind w:leftChars="0" w:left="255"/>
              <w:jc w:val="both"/>
              <w:rPr>
                <w:rFonts w:ascii="標楷體" w:eastAsia="標楷體" w:hAnsi="標楷體"/>
                <w:szCs w:val="24"/>
              </w:rPr>
            </w:pPr>
          </w:p>
        </w:tc>
      </w:tr>
      <w:tr w:rsidR="00C95616" w:rsidRPr="00BB7388" w14:paraId="506F8BEA" w14:textId="77777777" w:rsidTr="00294606">
        <w:trPr>
          <w:trHeight w:val="1984"/>
          <w:jc w:val="center"/>
        </w:trPr>
        <w:tc>
          <w:tcPr>
            <w:tcW w:w="561" w:type="dxa"/>
            <w:vAlign w:val="center"/>
          </w:tcPr>
          <w:p w14:paraId="203C07DB" w14:textId="6C0A9CA8" w:rsidR="00C95616" w:rsidRPr="00C95616" w:rsidRDefault="00C95616" w:rsidP="00C95616">
            <w:pPr>
              <w:spacing w:line="240" w:lineRule="atLeast"/>
              <w:jc w:val="center"/>
              <w:textDirection w:val="lrTbV"/>
              <w:rPr>
                <w:rFonts w:ascii="標楷體" w:eastAsia="標楷體" w:hAnsi="標楷體"/>
                <w:color w:val="000000" w:themeColor="text1"/>
                <w:szCs w:val="24"/>
              </w:rPr>
            </w:pPr>
            <w:r w:rsidRPr="00C95616">
              <w:rPr>
                <w:rFonts w:ascii="標楷體" w:eastAsia="標楷體" w:hAnsi="標楷體" w:hint="eastAsia"/>
                <w:color w:val="000000" w:themeColor="text1"/>
                <w:szCs w:val="24"/>
              </w:rPr>
              <w:t>6</w:t>
            </w:r>
          </w:p>
        </w:tc>
        <w:tc>
          <w:tcPr>
            <w:tcW w:w="1359" w:type="dxa"/>
            <w:tcBorders>
              <w:right w:val="single" w:sz="4" w:space="0" w:color="auto"/>
            </w:tcBorders>
            <w:vAlign w:val="center"/>
          </w:tcPr>
          <w:p w14:paraId="3A06180D" w14:textId="3A18D568" w:rsidR="00C95616" w:rsidRPr="00C95616" w:rsidRDefault="00C95616" w:rsidP="00C95616">
            <w:pPr>
              <w:jc w:val="center"/>
              <w:rPr>
                <w:rFonts w:ascii="標楷體" w:eastAsia="標楷體" w:hAnsi="標楷體"/>
                <w:szCs w:val="24"/>
              </w:rPr>
            </w:pPr>
            <w:r w:rsidRPr="00C95616">
              <w:rPr>
                <w:rFonts w:ascii="標楷體" w:eastAsia="標楷體" w:hAnsi="標楷體" w:hint="eastAsia"/>
                <w:color w:val="000000"/>
                <w:szCs w:val="24"/>
              </w:rPr>
              <w:t>教練、選手裝備</w:t>
            </w:r>
          </w:p>
        </w:tc>
        <w:tc>
          <w:tcPr>
            <w:tcW w:w="3317" w:type="dxa"/>
            <w:tcBorders>
              <w:left w:val="single" w:sz="4" w:space="0" w:color="auto"/>
            </w:tcBorders>
            <w:vAlign w:val="center"/>
          </w:tcPr>
          <w:p w14:paraId="66E75ECF" w14:textId="77777777" w:rsidR="00C95616" w:rsidRDefault="00C95616" w:rsidP="00C95616">
            <w:pPr>
              <w:snapToGrid w:val="0"/>
              <w:spacing w:line="360" w:lineRule="exact"/>
              <w:rPr>
                <w:rFonts w:ascii="標楷體" w:eastAsia="標楷體" w:hAnsi="標楷體"/>
                <w:color w:val="000000"/>
                <w:szCs w:val="24"/>
              </w:rPr>
            </w:pPr>
            <w:r w:rsidRPr="00C95616">
              <w:rPr>
                <w:rFonts w:ascii="標楷體" w:eastAsia="標楷體" w:hAnsi="標楷體" w:hint="eastAsia"/>
                <w:color w:val="000000"/>
                <w:szCs w:val="24"/>
              </w:rPr>
              <w:t>1.襪子(100%台灣製、機能壓縮</w:t>
            </w:r>
          </w:p>
          <w:p w14:paraId="07B697D7" w14:textId="4ACE3187" w:rsidR="00C95616" w:rsidRPr="00C95616" w:rsidRDefault="00C95616" w:rsidP="00C95616">
            <w:pPr>
              <w:snapToGrid w:val="0"/>
              <w:spacing w:line="360" w:lineRule="exact"/>
              <w:ind w:firstLineChars="100" w:firstLine="240"/>
              <w:rPr>
                <w:rFonts w:ascii="標楷體" w:eastAsia="標楷體" w:hAnsi="標楷體"/>
                <w:color w:val="000000"/>
                <w:szCs w:val="24"/>
              </w:rPr>
            </w:pPr>
            <w:r w:rsidRPr="00C95616">
              <w:rPr>
                <w:rFonts w:ascii="標楷體" w:eastAsia="標楷體" w:hAnsi="標楷體" w:hint="eastAsia"/>
                <w:color w:val="000000"/>
                <w:szCs w:val="24"/>
              </w:rPr>
              <w:t>功能)</w:t>
            </w:r>
            <w:r>
              <w:rPr>
                <w:rFonts w:ascii="標楷體" w:eastAsia="標楷體" w:hAnsi="標楷體" w:hint="eastAsia"/>
                <w:color w:val="000000"/>
                <w:szCs w:val="24"/>
              </w:rPr>
              <w:t>。</w:t>
            </w:r>
          </w:p>
          <w:p w14:paraId="532F44F8" w14:textId="77777777" w:rsidR="00C95616" w:rsidRDefault="00C95616" w:rsidP="00C95616">
            <w:pPr>
              <w:snapToGrid w:val="0"/>
              <w:spacing w:line="360" w:lineRule="exact"/>
              <w:rPr>
                <w:rFonts w:ascii="標楷體" w:eastAsia="標楷體" w:hAnsi="標楷體"/>
                <w:color w:val="000000"/>
                <w:szCs w:val="24"/>
              </w:rPr>
            </w:pPr>
            <w:r w:rsidRPr="00C95616">
              <w:rPr>
                <w:rFonts w:ascii="標楷體" w:eastAsia="標楷體" w:hAnsi="標楷體" w:hint="eastAsia"/>
                <w:color w:val="000000"/>
                <w:szCs w:val="24"/>
              </w:rPr>
              <w:t>2.背包(長25x寬20x高45cm</w:t>
            </w:r>
          </w:p>
          <w:p w14:paraId="75F6B505" w14:textId="77777777" w:rsidR="00C95616" w:rsidRDefault="00C95616" w:rsidP="00C95616">
            <w:pPr>
              <w:snapToGrid w:val="0"/>
              <w:spacing w:line="360" w:lineRule="exact"/>
              <w:ind w:firstLineChars="100" w:firstLine="240"/>
              <w:rPr>
                <w:rFonts w:ascii="標楷體" w:eastAsia="標楷體" w:hAnsi="標楷體"/>
                <w:color w:val="000000"/>
                <w:szCs w:val="24"/>
              </w:rPr>
            </w:pPr>
            <w:r w:rsidRPr="00C95616">
              <w:rPr>
                <w:rFonts w:ascii="標楷體" w:eastAsia="標楷體" w:hAnsi="標楷體" w:hint="eastAsia"/>
                <w:color w:val="000000"/>
                <w:szCs w:val="24"/>
              </w:rPr>
              <w:t>、容量50L、外部四層拉鏈</w:t>
            </w:r>
          </w:p>
          <w:p w14:paraId="5583AA3F" w14:textId="77777777" w:rsidR="00C95616" w:rsidRDefault="00C95616" w:rsidP="00C95616">
            <w:pPr>
              <w:snapToGrid w:val="0"/>
              <w:spacing w:line="360" w:lineRule="exact"/>
              <w:ind w:firstLineChars="100" w:firstLine="240"/>
              <w:rPr>
                <w:rFonts w:ascii="標楷體" w:eastAsia="標楷體" w:hAnsi="標楷體"/>
                <w:color w:val="000000"/>
                <w:szCs w:val="24"/>
              </w:rPr>
            </w:pPr>
            <w:r w:rsidRPr="00C95616">
              <w:rPr>
                <w:rFonts w:ascii="標楷體" w:eastAsia="標楷體" w:hAnsi="標楷體" w:hint="eastAsia"/>
                <w:color w:val="000000"/>
                <w:szCs w:val="24"/>
              </w:rPr>
              <w:t>及內層一層拉鏈，</w:t>
            </w:r>
            <w:proofErr w:type="gramStart"/>
            <w:r w:rsidRPr="00C95616">
              <w:rPr>
                <w:rFonts w:ascii="標楷體" w:eastAsia="標楷體" w:hAnsi="標楷體" w:hint="eastAsia"/>
                <w:color w:val="000000"/>
                <w:szCs w:val="24"/>
              </w:rPr>
              <w:t>可掛各配</w:t>
            </w:r>
            <w:proofErr w:type="gramEnd"/>
          </w:p>
          <w:p w14:paraId="471DD15B" w14:textId="634EF044" w:rsidR="00C95616" w:rsidRPr="00C95616" w:rsidRDefault="00C95616" w:rsidP="00C95616">
            <w:pPr>
              <w:snapToGrid w:val="0"/>
              <w:spacing w:line="360" w:lineRule="exact"/>
              <w:ind w:firstLineChars="100" w:firstLine="240"/>
              <w:rPr>
                <w:rFonts w:ascii="標楷體" w:eastAsia="標楷體" w:hAnsi="標楷體"/>
                <w:color w:val="000000"/>
                <w:szCs w:val="24"/>
              </w:rPr>
            </w:pPr>
            <w:r w:rsidRPr="00C95616">
              <w:rPr>
                <w:rFonts w:ascii="標楷體" w:eastAsia="標楷體" w:hAnsi="標楷體" w:hint="eastAsia"/>
                <w:color w:val="000000"/>
                <w:szCs w:val="24"/>
              </w:rPr>
              <w:t>件及魔鬼氈)</w:t>
            </w:r>
            <w:r>
              <w:rPr>
                <w:rFonts w:ascii="標楷體" w:eastAsia="標楷體" w:hAnsi="標楷體" w:hint="eastAsia"/>
                <w:color w:val="000000"/>
                <w:szCs w:val="24"/>
              </w:rPr>
              <w:t>。</w:t>
            </w:r>
          </w:p>
          <w:p w14:paraId="72FA2C64" w14:textId="77777777" w:rsidR="00C95616" w:rsidRDefault="00C95616" w:rsidP="00C95616">
            <w:pPr>
              <w:rPr>
                <w:rFonts w:ascii="標楷體" w:eastAsia="標楷體" w:hAnsi="標楷體"/>
                <w:color w:val="000000"/>
                <w:szCs w:val="24"/>
              </w:rPr>
            </w:pPr>
            <w:r w:rsidRPr="00C95616">
              <w:rPr>
                <w:rFonts w:ascii="標楷體" w:eastAsia="標楷體" w:hAnsi="標楷體" w:hint="eastAsia"/>
                <w:color w:val="000000"/>
                <w:szCs w:val="24"/>
              </w:rPr>
              <w:t>3.依本會本年服裝設計進行製</w:t>
            </w:r>
          </w:p>
          <w:p w14:paraId="16D58D1B" w14:textId="37271FC2" w:rsidR="00C95616" w:rsidRPr="00C95616" w:rsidRDefault="00C95616" w:rsidP="00C95616">
            <w:pPr>
              <w:ind w:firstLineChars="100" w:firstLine="240"/>
              <w:rPr>
                <w:rFonts w:ascii="標楷體" w:eastAsia="標楷體" w:hAnsi="標楷體"/>
                <w:szCs w:val="24"/>
              </w:rPr>
            </w:pPr>
            <w:r w:rsidRPr="00C95616">
              <w:rPr>
                <w:rFonts w:ascii="標楷體" w:eastAsia="標楷體" w:hAnsi="標楷體" w:hint="eastAsia"/>
                <w:color w:val="000000"/>
                <w:szCs w:val="24"/>
              </w:rPr>
              <w:t>作。</w:t>
            </w:r>
          </w:p>
        </w:tc>
        <w:tc>
          <w:tcPr>
            <w:tcW w:w="567" w:type="dxa"/>
            <w:vAlign w:val="center"/>
          </w:tcPr>
          <w:p w14:paraId="19930B3E" w14:textId="6AB4AA56"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套</w:t>
            </w:r>
          </w:p>
        </w:tc>
        <w:tc>
          <w:tcPr>
            <w:tcW w:w="662" w:type="dxa"/>
            <w:vAlign w:val="center"/>
          </w:tcPr>
          <w:p w14:paraId="39231979" w14:textId="463A6A23" w:rsidR="00C95616" w:rsidRPr="00C95616" w:rsidRDefault="00C95616" w:rsidP="00C95616">
            <w:pPr>
              <w:jc w:val="center"/>
              <w:rPr>
                <w:rFonts w:ascii="標楷體" w:eastAsia="標楷體" w:hAnsi="標楷體"/>
                <w:szCs w:val="24"/>
              </w:rPr>
            </w:pPr>
            <w:r w:rsidRPr="00C95616">
              <w:rPr>
                <w:rFonts w:ascii="標楷體" w:eastAsia="標楷體" w:hAnsi="標楷體" w:hint="eastAsia"/>
                <w:szCs w:val="24"/>
              </w:rPr>
              <w:t>78</w:t>
            </w:r>
          </w:p>
        </w:tc>
        <w:tc>
          <w:tcPr>
            <w:tcW w:w="754" w:type="dxa"/>
            <w:vAlign w:val="center"/>
          </w:tcPr>
          <w:p w14:paraId="12950988" w14:textId="77777777" w:rsidR="00C95616" w:rsidRPr="00C95616" w:rsidRDefault="00C95616" w:rsidP="00C95616">
            <w:pPr>
              <w:jc w:val="center"/>
              <w:rPr>
                <w:rFonts w:ascii="標楷體" w:eastAsia="標楷體" w:hAnsi="標楷體"/>
                <w:szCs w:val="24"/>
              </w:rPr>
            </w:pPr>
          </w:p>
        </w:tc>
        <w:tc>
          <w:tcPr>
            <w:tcW w:w="1037" w:type="dxa"/>
            <w:vAlign w:val="center"/>
          </w:tcPr>
          <w:p w14:paraId="7A9B6053" w14:textId="77777777" w:rsidR="00C95616" w:rsidRPr="00C95616" w:rsidRDefault="00C95616" w:rsidP="00C95616">
            <w:pPr>
              <w:jc w:val="center"/>
              <w:rPr>
                <w:rFonts w:ascii="標楷體" w:eastAsia="標楷體" w:hAnsi="標楷體"/>
                <w:szCs w:val="24"/>
              </w:rPr>
            </w:pPr>
          </w:p>
        </w:tc>
        <w:tc>
          <w:tcPr>
            <w:tcW w:w="2901" w:type="dxa"/>
            <w:vAlign w:val="center"/>
          </w:tcPr>
          <w:p w14:paraId="35CB39A7" w14:textId="4D4A54AE" w:rsidR="00C95616" w:rsidRPr="00C95616" w:rsidRDefault="00C95616" w:rsidP="00C95616">
            <w:pPr>
              <w:pStyle w:val="ad"/>
              <w:ind w:leftChars="0" w:left="255"/>
              <w:jc w:val="both"/>
              <w:rPr>
                <w:rFonts w:ascii="標楷體" w:eastAsia="標楷體" w:hAnsi="標楷體" w:hint="eastAsia"/>
                <w:szCs w:val="24"/>
              </w:rPr>
            </w:pPr>
          </w:p>
        </w:tc>
      </w:tr>
      <w:tr w:rsidR="00B569EB" w14:paraId="51433CA7" w14:textId="77777777" w:rsidTr="00D97321">
        <w:tblPrEx>
          <w:tblBorders>
            <w:insideH w:val="none" w:sz="0" w:space="0" w:color="auto"/>
            <w:insideV w:val="none" w:sz="0" w:space="0" w:color="auto"/>
          </w:tblBorders>
        </w:tblPrEx>
        <w:trPr>
          <w:trHeight w:val="608"/>
          <w:jc w:val="center"/>
        </w:trPr>
        <w:tc>
          <w:tcPr>
            <w:tcW w:w="11158" w:type="dxa"/>
            <w:gridSpan w:val="8"/>
            <w:tcBorders>
              <w:top w:val="nil"/>
            </w:tcBorders>
            <w:vAlign w:val="center"/>
          </w:tcPr>
          <w:p w14:paraId="590288B4" w14:textId="089DCF49" w:rsidR="00B569EB" w:rsidRDefault="00B569EB" w:rsidP="00B569EB">
            <w:pPr>
              <w:spacing w:line="240" w:lineRule="atLeast"/>
              <w:jc w:val="distribute"/>
              <w:textDirection w:val="lrTbV"/>
              <w:rPr>
                <w:rFonts w:ascii="標楷體" w:eastAsia="標楷體" w:hAnsi="標楷體"/>
              </w:rPr>
            </w:pPr>
            <w:r>
              <w:rPr>
                <w:rFonts w:ascii="標楷體" w:eastAsia="標楷體" w:hAnsi="標楷體" w:hint="eastAsia"/>
              </w:rPr>
              <w:t>總標價新台幣</w:t>
            </w:r>
            <w:r w:rsidRPr="00F86D96">
              <w:rPr>
                <w:rFonts w:ascii="標楷體" w:eastAsia="標楷體" w:hAnsi="標楷體"/>
              </w:rPr>
              <w:t xml:space="preserve">   </w:t>
            </w:r>
            <w:r w:rsidRPr="00F86D96">
              <w:rPr>
                <w:rFonts w:ascii="標楷體" w:eastAsia="標楷體" w:hAnsi="標楷體" w:hint="eastAsia"/>
              </w:rPr>
              <w:t>億</w:t>
            </w:r>
            <w:r w:rsidRPr="00F86D96">
              <w:rPr>
                <w:rFonts w:ascii="標楷體" w:eastAsia="標楷體" w:hAnsi="標楷體"/>
              </w:rPr>
              <w:t xml:space="preserve">   </w:t>
            </w:r>
            <w:r w:rsidRPr="00F86D96">
              <w:rPr>
                <w:rFonts w:ascii="標楷體" w:eastAsia="標楷體" w:hAnsi="標楷體" w:hint="eastAsia"/>
              </w:rPr>
              <w:t>仟</w:t>
            </w:r>
            <w:r w:rsidRPr="00F86D96">
              <w:rPr>
                <w:rFonts w:ascii="標楷體" w:eastAsia="標楷體" w:hAnsi="標楷體"/>
              </w:rPr>
              <w:t xml:space="preserve">   </w:t>
            </w:r>
            <w:r>
              <w:rPr>
                <w:rFonts w:ascii="標楷體" w:eastAsia="標楷體" w:hAnsi="標楷體" w:hint="eastAsia"/>
              </w:rPr>
              <w:t xml:space="preserve">佰  </w:t>
            </w:r>
            <w:r>
              <w:rPr>
                <w:rFonts w:ascii="標楷體" w:eastAsia="標楷體" w:hAnsi="標楷體"/>
              </w:rPr>
              <w:t xml:space="preserve">  </w:t>
            </w:r>
            <w:r>
              <w:rPr>
                <w:rFonts w:ascii="標楷體" w:eastAsia="標楷體" w:hAnsi="標楷體" w:hint="eastAsia"/>
              </w:rPr>
              <w:t xml:space="preserve">拾  </w:t>
            </w:r>
            <w:r>
              <w:rPr>
                <w:rFonts w:ascii="標楷體" w:eastAsia="標楷體" w:hAnsi="標楷體"/>
              </w:rPr>
              <w:t xml:space="preserve"> </w:t>
            </w:r>
            <w:r>
              <w:rPr>
                <w:rFonts w:ascii="標楷體" w:eastAsia="標楷體" w:hAnsi="標楷體" w:hint="eastAsia"/>
              </w:rPr>
              <w:t xml:space="preserve"> 萬 </w:t>
            </w:r>
            <w:r>
              <w:rPr>
                <w:rFonts w:ascii="標楷體" w:eastAsia="標楷體" w:hAnsi="標楷體"/>
              </w:rPr>
              <w:t xml:space="preserve">  </w:t>
            </w:r>
            <w:r>
              <w:rPr>
                <w:rFonts w:ascii="標楷體" w:eastAsia="標楷體" w:hAnsi="標楷體" w:hint="eastAsia"/>
              </w:rPr>
              <w:t>仟</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佰</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拾</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元整(含稅)</w:t>
            </w:r>
            <w:r w:rsidRPr="0025399F">
              <w:rPr>
                <w:rFonts w:ascii="標楷體" w:eastAsia="標楷體" w:hAnsi="標楷體" w:hint="eastAsia"/>
                <w:sz w:val="22"/>
                <w:szCs w:val="18"/>
              </w:rPr>
              <w:t>(國字大寫)</w:t>
            </w:r>
          </w:p>
        </w:tc>
      </w:tr>
    </w:tbl>
    <w:p w14:paraId="6DEC9108" w14:textId="2DD9800A" w:rsidR="00FB5050" w:rsidRDefault="00FB5050" w:rsidP="00FB5050">
      <w:pPr>
        <w:spacing w:line="240" w:lineRule="atLeast"/>
        <w:jc w:val="both"/>
        <w:textDirection w:val="lrTbV"/>
        <w:rPr>
          <w:rFonts w:ascii="標楷體" w:eastAsia="標楷體" w:hAnsi="標楷體"/>
        </w:rPr>
      </w:pPr>
      <w:r>
        <w:rPr>
          <w:rFonts w:ascii="標楷體" w:eastAsia="標楷體" w:hAnsi="標楷體" w:hint="eastAsia"/>
        </w:rPr>
        <w:t>備註：</w:t>
      </w:r>
      <w:r w:rsidR="00FD0B8A">
        <w:rPr>
          <w:rFonts w:ascii="標楷體" w:eastAsia="標楷體" w:hAnsi="標楷體" w:hint="eastAsia"/>
        </w:rPr>
        <w:t>（請看下一頁）</w:t>
      </w:r>
    </w:p>
    <w:p w14:paraId="2EE9EBAE" w14:textId="0C680F36" w:rsidR="00FB5050" w:rsidRDefault="00FB5050" w:rsidP="00FB5050">
      <w:pPr>
        <w:spacing w:line="240" w:lineRule="atLeast"/>
        <w:ind w:left="454" w:hanging="454"/>
        <w:jc w:val="both"/>
        <w:textDirection w:val="lrTbV"/>
        <w:rPr>
          <w:rFonts w:ascii="標楷體" w:eastAsia="標楷體" w:hAnsi="標楷體"/>
        </w:rPr>
      </w:pPr>
      <w:r>
        <w:rPr>
          <w:rFonts w:ascii="標楷體" w:eastAsia="標楷體" w:hAnsi="標楷體" w:hint="eastAsia"/>
        </w:rPr>
        <w:t>一、</w:t>
      </w:r>
      <w:r w:rsidRPr="004A4D82">
        <w:rPr>
          <w:rFonts w:ascii="標楷體" w:eastAsia="標楷體" w:hAnsi="標楷體" w:hint="eastAsia"/>
          <w:color w:val="000000" w:themeColor="text1"/>
        </w:rPr>
        <w:t>本</w:t>
      </w:r>
      <w:r w:rsidRPr="004A4D82">
        <w:rPr>
          <w:rFonts w:ascii="標楷體" w:eastAsia="標楷體" w:hAnsi="標楷體" w:hint="eastAsia"/>
          <w:b/>
          <w:bCs/>
          <w:color w:val="000000" w:themeColor="text1"/>
        </w:rPr>
        <w:t>數量規格表</w:t>
      </w:r>
      <w:r w:rsidRPr="004A4D82">
        <w:rPr>
          <w:rFonts w:ascii="標楷體" w:eastAsia="標楷體" w:hAnsi="標楷體" w:hint="eastAsia"/>
          <w:color w:val="000000" w:themeColor="text1"/>
        </w:rPr>
        <w:t>所標示之總價，應包括招標文件所規定之所有應由</w:t>
      </w:r>
      <w:r w:rsidRPr="004A4D82">
        <w:rPr>
          <w:rFonts w:ascii="標楷體" w:eastAsia="標楷體" w:hAnsi="標楷體" w:hint="eastAsia"/>
          <w:b/>
          <w:bCs/>
          <w:color w:val="000000" w:themeColor="text1"/>
        </w:rPr>
        <w:t>投標廠商</w:t>
      </w:r>
      <w:r w:rsidRPr="004A4D82">
        <w:rPr>
          <w:rFonts w:ascii="標楷體" w:eastAsia="標楷體" w:hAnsi="標楷體" w:hint="eastAsia"/>
          <w:color w:val="000000" w:themeColor="text1"/>
        </w:rPr>
        <w:t>得標後辦理之履約事項之</w:t>
      </w:r>
      <w:r w:rsidRPr="004A4D82">
        <w:rPr>
          <w:rFonts w:ascii="標楷體" w:eastAsia="標楷體" w:hAnsi="標楷體" w:hint="eastAsia"/>
          <w:color w:val="000000" w:themeColor="text1"/>
        </w:rPr>
        <w:lastRenderedPageBreak/>
        <w:t>價金，不論該等事項是否已於本</w:t>
      </w:r>
      <w:r w:rsidRPr="004A4D82">
        <w:rPr>
          <w:rFonts w:ascii="標楷體" w:eastAsia="標楷體" w:hAnsi="標楷體" w:hint="eastAsia"/>
          <w:b/>
          <w:bCs/>
          <w:color w:val="000000" w:themeColor="text1"/>
        </w:rPr>
        <w:t>數量規格表</w:t>
      </w:r>
      <w:r w:rsidRPr="004A4D82">
        <w:rPr>
          <w:rFonts w:ascii="標楷體" w:eastAsia="標楷體" w:hAnsi="標楷體" w:hint="eastAsia"/>
          <w:color w:val="000000" w:themeColor="text1"/>
        </w:rPr>
        <w:t>明確標示。</w:t>
      </w:r>
    </w:p>
    <w:p w14:paraId="35ADCD5C" w14:textId="5CD691E4" w:rsidR="00C815EA" w:rsidRPr="00FD0B8A" w:rsidRDefault="00FB5050" w:rsidP="00FD0B8A">
      <w:pPr>
        <w:spacing w:line="240" w:lineRule="atLeast"/>
        <w:ind w:left="454" w:hanging="454"/>
        <w:jc w:val="both"/>
        <w:textDirection w:val="lrTbV"/>
        <w:rPr>
          <w:rFonts w:ascii="標楷體" w:eastAsia="標楷體" w:hAnsi="標楷體"/>
          <w:b/>
          <w:bCs/>
          <w:sz w:val="28"/>
        </w:rPr>
      </w:pPr>
      <w:r w:rsidRPr="004A4D82">
        <w:rPr>
          <w:rFonts w:ascii="標楷體" w:eastAsia="標楷體" w:hAnsi="標楷體" w:hint="eastAsia"/>
          <w:b/>
          <w:bCs/>
          <w:color w:val="FF0000"/>
        </w:rPr>
        <w:t>二、</w:t>
      </w:r>
      <w:r w:rsidR="00FD0B8A" w:rsidRPr="004A4D82">
        <w:rPr>
          <w:rFonts w:ascii="標楷體" w:eastAsia="標楷體" w:hAnsi="標楷體" w:hint="eastAsia"/>
          <w:b/>
          <w:bCs/>
          <w:color w:val="FF0000"/>
        </w:rPr>
        <w:t>所有品項皆須依「需求規範書」規定辦理；於驗收時，</w:t>
      </w:r>
      <w:r w:rsidR="00FD0B8A" w:rsidRPr="004A4D82">
        <w:rPr>
          <w:rFonts w:ascii="標楷體" w:eastAsia="標楷體" w:hAnsi="標楷體" w:hint="eastAsia"/>
          <w:b/>
          <w:bCs/>
          <w:color w:val="FF0000"/>
          <w:szCs w:val="24"/>
        </w:rPr>
        <w:t>須出示原產地並提供出廠證明(含年份)；</w:t>
      </w:r>
      <w:r w:rsidR="00FD0B8A" w:rsidRPr="004A4D82">
        <w:rPr>
          <w:rFonts w:ascii="標楷體" w:eastAsia="標楷體" w:hAnsi="標楷體" w:hint="eastAsia"/>
          <w:b/>
          <w:bCs/>
          <w:color w:val="FF0000"/>
          <w:szCs w:val="24"/>
          <w:u w:val="single"/>
        </w:rPr>
        <w:t>不得為中國廠牌</w:t>
      </w:r>
      <w:r w:rsidR="00FD0B8A" w:rsidRPr="004A4D82">
        <w:rPr>
          <w:rFonts w:ascii="標楷體" w:eastAsia="標楷體" w:hAnsi="標楷體" w:hint="eastAsia"/>
          <w:b/>
          <w:bCs/>
          <w:color w:val="FF0000"/>
          <w:szCs w:val="24"/>
        </w:rPr>
        <w:t>。</w:t>
      </w:r>
    </w:p>
    <w:p w14:paraId="552C60B6" w14:textId="3B4792AC" w:rsidR="00873E75" w:rsidRDefault="00873E75" w:rsidP="00FB0998">
      <w:pPr>
        <w:spacing w:line="240" w:lineRule="atLeast"/>
        <w:jc w:val="both"/>
        <w:textDirection w:val="lrTbV"/>
        <w:rPr>
          <w:rFonts w:ascii="標楷體" w:eastAsia="標楷體" w:hAnsi="標楷體"/>
          <w:b/>
          <w:bCs/>
          <w:color w:val="FF0000"/>
        </w:rPr>
      </w:pPr>
    </w:p>
    <w:p w14:paraId="2E51B13C" w14:textId="77777777" w:rsidR="004823A4" w:rsidRPr="004A4D82" w:rsidRDefault="004823A4">
      <w:pPr>
        <w:spacing w:line="240" w:lineRule="atLeast"/>
        <w:jc w:val="both"/>
        <w:rPr>
          <w:rFonts w:ascii="標楷體" w:eastAsia="標楷體" w:hAnsi="標楷體"/>
          <w:b/>
          <w:bCs/>
          <w:sz w:val="28"/>
        </w:rPr>
      </w:pPr>
    </w:p>
    <w:sectPr w:rsidR="004823A4" w:rsidRPr="004A4D82" w:rsidSect="00D75D4C">
      <w:footerReference w:type="default" r:id="rId8"/>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F4907" w14:textId="77777777" w:rsidR="00A203C6" w:rsidRDefault="00A203C6">
      <w:r>
        <w:separator/>
      </w:r>
    </w:p>
  </w:endnote>
  <w:endnote w:type="continuationSeparator" w:id="0">
    <w:p w14:paraId="77AB04F1" w14:textId="77777777" w:rsidR="00A203C6" w:rsidRDefault="00A2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5010349"/>
      <w:docPartObj>
        <w:docPartGallery w:val="Page Numbers (Bottom of Page)"/>
        <w:docPartUnique/>
      </w:docPartObj>
    </w:sdtPr>
    <w:sdtEndPr/>
    <w:sdtContent>
      <w:p w14:paraId="239C3B1B" w14:textId="05AADA8F" w:rsidR="0080105C" w:rsidRDefault="0080105C">
        <w:pPr>
          <w:pStyle w:val="a5"/>
          <w:jc w:val="center"/>
        </w:pPr>
        <w:r>
          <w:fldChar w:fldCharType="begin"/>
        </w:r>
        <w:r>
          <w:instrText>PAGE   \* MERGEFORMAT</w:instrText>
        </w:r>
        <w:r>
          <w:fldChar w:fldCharType="separate"/>
        </w:r>
        <w:r w:rsidR="00B8594D" w:rsidRPr="00B8594D">
          <w:rPr>
            <w:noProof/>
            <w:lang w:val="zh-TW"/>
          </w:rPr>
          <w:t>2</w:t>
        </w:r>
        <w:r>
          <w:fldChar w:fldCharType="end"/>
        </w:r>
      </w:p>
    </w:sdtContent>
  </w:sdt>
  <w:p w14:paraId="638D2AAF" w14:textId="77777777" w:rsidR="0080105C" w:rsidRDefault="008010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B4035" w14:textId="77777777" w:rsidR="00A203C6" w:rsidRDefault="00A203C6">
      <w:r>
        <w:separator/>
      </w:r>
    </w:p>
  </w:footnote>
  <w:footnote w:type="continuationSeparator" w:id="0">
    <w:p w14:paraId="4D651CC6" w14:textId="77777777" w:rsidR="00A203C6" w:rsidRDefault="00A2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32FD7"/>
    <w:multiLevelType w:val="hybridMultilevel"/>
    <w:tmpl w:val="033ED694"/>
    <w:lvl w:ilvl="0" w:tplc="6D4C606A">
      <w:start w:val="1"/>
      <w:numFmt w:val="decimal"/>
      <w:lvlText w:val="%1."/>
      <w:lvlJc w:val="left"/>
      <w:pPr>
        <w:ind w:left="360" w:hanging="360"/>
      </w:pPr>
      <w:rPr>
        <w:rFonts w:hint="default"/>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E0514FB"/>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D0B645F"/>
    <w:multiLevelType w:val="hybridMultilevel"/>
    <w:tmpl w:val="BDDA088A"/>
    <w:lvl w:ilvl="0" w:tplc="0EF67672">
      <w:start w:val="1"/>
      <w:numFmt w:val="decimal"/>
      <w:lvlText w:val="%1."/>
      <w:lvlJc w:val="left"/>
      <w:pPr>
        <w:ind w:left="360" w:hanging="360"/>
      </w:pPr>
      <w:rPr>
        <w:rFonts w:hint="default"/>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25986FF6"/>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30154DC7"/>
    <w:multiLevelType w:val="hybridMultilevel"/>
    <w:tmpl w:val="56347F7C"/>
    <w:lvl w:ilvl="0" w:tplc="52A85DE2">
      <w:start w:val="1"/>
      <w:numFmt w:val="decimal"/>
      <w:lvlText w:val="%1."/>
      <w:lvlJc w:val="left"/>
      <w:pPr>
        <w:ind w:left="360" w:hanging="360"/>
      </w:pPr>
      <w:rPr>
        <w:rFonts w:hint="default"/>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36021EAC"/>
    <w:multiLevelType w:val="hybridMultilevel"/>
    <w:tmpl w:val="0B228B38"/>
    <w:lvl w:ilvl="0" w:tplc="54CCA704">
      <w:start w:val="1"/>
      <w:numFmt w:val="decimal"/>
      <w:lvlText w:val="%1."/>
      <w:lvlJc w:val="left"/>
      <w:pPr>
        <w:ind w:left="360" w:hanging="360"/>
      </w:pPr>
      <w:rPr>
        <w:rFonts w:hint="default"/>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6DD0891"/>
    <w:multiLevelType w:val="hybridMultilevel"/>
    <w:tmpl w:val="6A722438"/>
    <w:lvl w:ilvl="0" w:tplc="ECF4FE4C">
      <w:start w:val="1"/>
      <w:numFmt w:val="decimal"/>
      <w:lvlText w:val="%1."/>
      <w:lvlJc w:val="left"/>
      <w:pPr>
        <w:ind w:left="360" w:hanging="360"/>
      </w:pPr>
      <w:rPr>
        <w:rFonts w:hint="default"/>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3FA30F5C"/>
    <w:multiLevelType w:val="hybridMultilevel"/>
    <w:tmpl w:val="7A2EA008"/>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9B0438"/>
    <w:multiLevelType w:val="hybridMultilevel"/>
    <w:tmpl w:val="65DAFAE2"/>
    <w:lvl w:ilvl="0" w:tplc="FFFFFFFF">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57D30899"/>
    <w:multiLevelType w:val="hybridMultilevel"/>
    <w:tmpl w:val="65DAFAE2"/>
    <w:lvl w:ilvl="0" w:tplc="4C48E29E">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D9A14A0"/>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6DA11292"/>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6EB3127D"/>
    <w:multiLevelType w:val="hybridMultilevel"/>
    <w:tmpl w:val="FCB09988"/>
    <w:lvl w:ilvl="0" w:tplc="7E06501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1C4E12"/>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721D02A9"/>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73FC4ACF"/>
    <w:multiLevelType w:val="hybridMultilevel"/>
    <w:tmpl w:val="5BFA0112"/>
    <w:lvl w:ilvl="0" w:tplc="8C3C78A0">
      <w:start w:val="1"/>
      <w:numFmt w:val="decimal"/>
      <w:lvlText w:val="%1."/>
      <w:lvlJc w:val="left"/>
      <w:pPr>
        <w:ind w:left="360" w:hanging="360"/>
      </w:pPr>
      <w:rPr>
        <w:rFonts w:hint="default"/>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6AC679D"/>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516771645">
    <w:abstractNumId w:val="12"/>
  </w:num>
  <w:num w:numId="2" w16cid:durableId="1264799114">
    <w:abstractNumId w:val="6"/>
  </w:num>
  <w:num w:numId="3" w16cid:durableId="1963027729">
    <w:abstractNumId w:val="7"/>
  </w:num>
  <w:num w:numId="4" w16cid:durableId="1126309963">
    <w:abstractNumId w:val="0"/>
  </w:num>
  <w:num w:numId="5" w16cid:durableId="1584099287">
    <w:abstractNumId w:val="16"/>
  </w:num>
  <w:num w:numId="6" w16cid:durableId="2122992235">
    <w:abstractNumId w:val="14"/>
  </w:num>
  <w:num w:numId="7" w16cid:durableId="1734085161">
    <w:abstractNumId w:val="10"/>
  </w:num>
  <w:num w:numId="8" w16cid:durableId="568812976">
    <w:abstractNumId w:val="4"/>
  </w:num>
  <w:num w:numId="9" w16cid:durableId="1615822126">
    <w:abstractNumId w:val="2"/>
  </w:num>
  <w:num w:numId="10" w16cid:durableId="1721634284">
    <w:abstractNumId w:val="5"/>
  </w:num>
  <w:num w:numId="11" w16cid:durableId="388260752">
    <w:abstractNumId w:val="9"/>
  </w:num>
  <w:num w:numId="12" w16cid:durableId="310446492">
    <w:abstractNumId w:val="1"/>
  </w:num>
  <w:num w:numId="13" w16cid:durableId="968823386">
    <w:abstractNumId w:val="15"/>
  </w:num>
  <w:num w:numId="14" w16cid:durableId="767892486">
    <w:abstractNumId w:val="11"/>
  </w:num>
  <w:num w:numId="15" w16cid:durableId="2437445">
    <w:abstractNumId w:val="8"/>
  </w:num>
  <w:num w:numId="16" w16cid:durableId="199899755">
    <w:abstractNumId w:val="3"/>
  </w:num>
  <w:num w:numId="17" w16cid:durableId="124783599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revisionView w:inkAnnotations="0"/>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F2"/>
    <w:rsid w:val="00003B30"/>
    <w:rsid w:val="00006623"/>
    <w:rsid w:val="00011FFA"/>
    <w:rsid w:val="00024CC5"/>
    <w:rsid w:val="0003204A"/>
    <w:rsid w:val="0003218B"/>
    <w:rsid w:val="00033744"/>
    <w:rsid w:val="000543D5"/>
    <w:rsid w:val="00056793"/>
    <w:rsid w:val="00061714"/>
    <w:rsid w:val="00063162"/>
    <w:rsid w:val="00063436"/>
    <w:rsid w:val="00064910"/>
    <w:rsid w:val="00072204"/>
    <w:rsid w:val="00077C89"/>
    <w:rsid w:val="000829E0"/>
    <w:rsid w:val="00082B2F"/>
    <w:rsid w:val="0009070A"/>
    <w:rsid w:val="0009672C"/>
    <w:rsid w:val="000A7544"/>
    <w:rsid w:val="000B1A95"/>
    <w:rsid w:val="000B7623"/>
    <w:rsid w:val="000B7683"/>
    <w:rsid w:val="000D7F1C"/>
    <w:rsid w:val="000E46DD"/>
    <w:rsid w:val="000F5231"/>
    <w:rsid w:val="00105C20"/>
    <w:rsid w:val="001061E6"/>
    <w:rsid w:val="00114320"/>
    <w:rsid w:val="00116232"/>
    <w:rsid w:val="00123593"/>
    <w:rsid w:val="001553A4"/>
    <w:rsid w:val="00160B12"/>
    <w:rsid w:val="00160B27"/>
    <w:rsid w:val="001633B5"/>
    <w:rsid w:val="00163C6E"/>
    <w:rsid w:val="00174DB2"/>
    <w:rsid w:val="00177623"/>
    <w:rsid w:val="0018783F"/>
    <w:rsid w:val="001A6D85"/>
    <w:rsid w:val="001A7717"/>
    <w:rsid w:val="001C299D"/>
    <w:rsid w:val="001C315B"/>
    <w:rsid w:val="001C6A80"/>
    <w:rsid w:val="001D73B6"/>
    <w:rsid w:val="001E00E0"/>
    <w:rsid w:val="001F6AAB"/>
    <w:rsid w:val="001F6F2F"/>
    <w:rsid w:val="002021D2"/>
    <w:rsid w:val="00203441"/>
    <w:rsid w:val="00204371"/>
    <w:rsid w:val="00211D08"/>
    <w:rsid w:val="0021578E"/>
    <w:rsid w:val="0022410A"/>
    <w:rsid w:val="002316F9"/>
    <w:rsid w:val="00233E2C"/>
    <w:rsid w:val="00240907"/>
    <w:rsid w:val="0025399F"/>
    <w:rsid w:val="0025633A"/>
    <w:rsid w:val="002726C7"/>
    <w:rsid w:val="002757B6"/>
    <w:rsid w:val="0028340F"/>
    <w:rsid w:val="00286E37"/>
    <w:rsid w:val="00294606"/>
    <w:rsid w:val="002A26CE"/>
    <w:rsid w:val="002B46E9"/>
    <w:rsid w:val="002D610A"/>
    <w:rsid w:val="0030254C"/>
    <w:rsid w:val="00303CA7"/>
    <w:rsid w:val="00315B3F"/>
    <w:rsid w:val="0032062C"/>
    <w:rsid w:val="003220D8"/>
    <w:rsid w:val="003248FF"/>
    <w:rsid w:val="00333514"/>
    <w:rsid w:val="00344AE9"/>
    <w:rsid w:val="00352250"/>
    <w:rsid w:val="00366330"/>
    <w:rsid w:val="00385A00"/>
    <w:rsid w:val="00390C0D"/>
    <w:rsid w:val="00390D70"/>
    <w:rsid w:val="00391BFE"/>
    <w:rsid w:val="00396D3C"/>
    <w:rsid w:val="003A3816"/>
    <w:rsid w:val="003B602F"/>
    <w:rsid w:val="003B77C0"/>
    <w:rsid w:val="003C026B"/>
    <w:rsid w:val="003E0419"/>
    <w:rsid w:val="003F2C56"/>
    <w:rsid w:val="003F326C"/>
    <w:rsid w:val="003F6CB5"/>
    <w:rsid w:val="003F77E2"/>
    <w:rsid w:val="00407C2D"/>
    <w:rsid w:val="00407C52"/>
    <w:rsid w:val="00423B8B"/>
    <w:rsid w:val="00427C34"/>
    <w:rsid w:val="00433500"/>
    <w:rsid w:val="004341F4"/>
    <w:rsid w:val="00442E92"/>
    <w:rsid w:val="00461AC9"/>
    <w:rsid w:val="004807F4"/>
    <w:rsid w:val="004823A4"/>
    <w:rsid w:val="00491B4B"/>
    <w:rsid w:val="00492E47"/>
    <w:rsid w:val="0049702E"/>
    <w:rsid w:val="004A1877"/>
    <w:rsid w:val="004A4D82"/>
    <w:rsid w:val="004B344A"/>
    <w:rsid w:val="004E207E"/>
    <w:rsid w:val="004E4314"/>
    <w:rsid w:val="004F0EF6"/>
    <w:rsid w:val="00505329"/>
    <w:rsid w:val="00511A03"/>
    <w:rsid w:val="00525238"/>
    <w:rsid w:val="00536656"/>
    <w:rsid w:val="00555F29"/>
    <w:rsid w:val="00561E16"/>
    <w:rsid w:val="005643E5"/>
    <w:rsid w:val="00564FB8"/>
    <w:rsid w:val="005659EA"/>
    <w:rsid w:val="00591146"/>
    <w:rsid w:val="00595322"/>
    <w:rsid w:val="005A65B0"/>
    <w:rsid w:val="005B3129"/>
    <w:rsid w:val="005B4B61"/>
    <w:rsid w:val="005B4C83"/>
    <w:rsid w:val="005B4F7D"/>
    <w:rsid w:val="005D433A"/>
    <w:rsid w:val="005E62C8"/>
    <w:rsid w:val="005F2DE0"/>
    <w:rsid w:val="005F75D9"/>
    <w:rsid w:val="00615E39"/>
    <w:rsid w:val="0062786F"/>
    <w:rsid w:val="00636C3D"/>
    <w:rsid w:val="00650BFD"/>
    <w:rsid w:val="006673E2"/>
    <w:rsid w:val="00675827"/>
    <w:rsid w:val="00685C2C"/>
    <w:rsid w:val="006879D7"/>
    <w:rsid w:val="006D536E"/>
    <w:rsid w:val="006E0958"/>
    <w:rsid w:val="006E56EE"/>
    <w:rsid w:val="006F2A2F"/>
    <w:rsid w:val="00701555"/>
    <w:rsid w:val="00706786"/>
    <w:rsid w:val="007123E4"/>
    <w:rsid w:val="00714869"/>
    <w:rsid w:val="00715CF0"/>
    <w:rsid w:val="00723F8D"/>
    <w:rsid w:val="007344FE"/>
    <w:rsid w:val="0076327D"/>
    <w:rsid w:val="00765218"/>
    <w:rsid w:val="00771778"/>
    <w:rsid w:val="007727EB"/>
    <w:rsid w:val="0078688A"/>
    <w:rsid w:val="007A5430"/>
    <w:rsid w:val="007B7E8C"/>
    <w:rsid w:val="007E0E07"/>
    <w:rsid w:val="007E3862"/>
    <w:rsid w:val="007E4194"/>
    <w:rsid w:val="007E7EF9"/>
    <w:rsid w:val="0080105C"/>
    <w:rsid w:val="00807D89"/>
    <w:rsid w:val="00811104"/>
    <w:rsid w:val="008116C7"/>
    <w:rsid w:val="008166F2"/>
    <w:rsid w:val="008308D2"/>
    <w:rsid w:val="008325F5"/>
    <w:rsid w:val="008347F3"/>
    <w:rsid w:val="00863EBC"/>
    <w:rsid w:val="00873E75"/>
    <w:rsid w:val="0088323C"/>
    <w:rsid w:val="00883489"/>
    <w:rsid w:val="008951FF"/>
    <w:rsid w:val="008A5B0A"/>
    <w:rsid w:val="008A602B"/>
    <w:rsid w:val="008B58AD"/>
    <w:rsid w:val="008C6AEB"/>
    <w:rsid w:val="008D09B4"/>
    <w:rsid w:val="008D71F8"/>
    <w:rsid w:val="008D7803"/>
    <w:rsid w:val="008E5B72"/>
    <w:rsid w:val="008E65D6"/>
    <w:rsid w:val="008F2677"/>
    <w:rsid w:val="009116FA"/>
    <w:rsid w:val="00914215"/>
    <w:rsid w:val="009234C2"/>
    <w:rsid w:val="00933B64"/>
    <w:rsid w:val="00965438"/>
    <w:rsid w:val="0096545D"/>
    <w:rsid w:val="00975FEA"/>
    <w:rsid w:val="009858C2"/>
    <w:rsid w:val="0099637D"/>
    <w:rsid w:val="009A04FC"/>
    <w:rsid w:val="009A2DED"/>
    <w:rsid w:val="009A4CE6"/>
    <w:rsid w:val="009D2082"/>
    <w:rsid w:val="009D5CAC"/>
    <w:rsid w:val="009E1EE2"/>
    <w:rsid w:val="009E6033"/>
    <w:rsid w:val="009E7A86"/>
    <w:rsid w:val="009F40C7"/>
    <w:rsid w:val="009F4CB0"/>
    <w:rsid w:val="00A00FB0"/>
    <w:rsid w:val="00A106E0"/>
    <w:rsid w:val="00A203C6"/>
    <w:rsid w:val="00A2207A"/>
    <w:rsid w:val="00A27BA2"/>
    <w:rsid w:val="00A30A49"/>
    <w:rsid w:val="00A33274"/>
    <w:rsid w:val="00A414C6"/>
    <w:rsid w:val="00A467F0"/>
    <w:rsid w:val="00A54D43"/>
    <w:rsid w:val="00A56589"/>
    <w:rsid w:val="00A62916"/>
    <w:rsid w:val="00A64DF7"/>
    <w:rsid w:val="00A709BF"/>
    <w:rsid w:val="00A74C56"/>
    <w:rsid w:val="00A81EB3"/>
    <w:rsid w:val="00A96593"/>
    <w:rsid w:val="00AA3F84"/>
    <w:rsid w:val="00AC06BC"/>
    <w:rsid w:val="00AE4E29"/>
    <w:rsid w:val="00AF10C4"/>
    <w:rsid w:val="00AF21D1"/>
    <w:rsid w:val="00B0636D"/>
    <w:rsid w:val="00B2422C"/>
    <w:rsid w:val="00B360C7"/>
    <w:rsid w:val="00B36464"/>
    <w:rsid w:val="00B3741C"/>
    <w:rsid w:val="00B47E62"/>
    <w:rsid w:val="00B52195"/>
    <w:rsid w:val="00B569EB"/>
    <w:rsid w:val="00B6454C"/>
    <w:rsid w:val="00B65E5F"/>
    <w:rsid w:val="00B66701"/>
    <w:rsid w:val="00B8594D"/>
    <w:rsid w:val="00BB02AB"/>
    <w:rsid w:val="00BB7388"/>
    <w:rsid w:val="00BC1413"/>
    <w:rsid w:val="00BC1986"/>
    <w:rsid w:val="00BC7DF2"/>
    <w:rsid w:val="00BD3190"/>
    <w:rsid w:val="00BE2D25"/>
    <w:rsid w:val="00BE6279"/>
    <w:rsid w:val="00BF2189"/>
    <w:rsid w:val="00BF42D3"/>
    <w:rsid w:val="00BF50EF"/>
    <w:rsid w:val="00C154AD"/>
    <w:rsid w:val="00C2270E"/>
    <w:rsid w:val="00C234DB"/>
    <w:rsid w:val="00C24949"/>
    <w:rsid w:val="00C27506"/>
    <w:rsid w:val="00C33005"/>
    <w:rsid w:val="00C72F94"/>
    <w:rsid w:val="00C73C2F"/>
    <w:rsid w:val="00C815EA"/>
    <w:rsid w:val="00C95616"/>
    <w:rsid w:val="00CA6D3A"/>
    <w:rsid w:val="00CB17DA"/>
    <w:rsid w:val="00CC492A"/>
    <w:rsid w:val="00CD501D"/>
    <w:rsid w:val="00CE367F"/>
    <w:rsid w:val="00CE5146"/>
    <w:rsid w:val="00CF4A1B"/>
    <w:rsid w:val="00D00F30"/>
    <w:rsid w:val="00D01411"/>
    <w:rsid w:val="00D04BED"/>
    <w:rsid w:val="00D10D26"/>
    <w:rsid w:val="00D1226D"/>
    <w:rsid w:val="00D14E65"/>
    <w:rsid w:val="00D214E7"/>
    <w:rsid w:val="00D36B1B"/>
    <w:rsid w:val="00D37EE2"/>
    <w:rsid w:val="00D51513"/>
    <w:rsid w:val="00D55702"/>
    <w:rsid w:val="00D67A84"/>
    <w:rsid w:val="00D743C3"/>
    <w:rsid w:val="00D75D4C"/>
    <w:rsid w:val="00D76BDD"/>
    <w:rsid w:val="00D84ABC"/>
    <w:rsid w:val="00D97321"/>
    <w:rsid w:val="00D9776A"/>
    <w:rsid w:val="00DB35DB"/>
    <w:rsid w:val="00DB516B"/>
    <w:rsid w:val="00DB6D48"/>
    <w:rsid w:val="00DC3E09"/>
    <w:rsid w:val="00DC4DC4"/>
    <w:rsid w:val="00DE7C35"/>
    <w:rsid w:val="00E01DC9"/>
    <w:rsid w:val="00E0673D"/>
    <w:rsid w:val="00E111C7"/>
    <w:rsid w:val="00E16874"/>
    <w:rsid w:val="00E232F1"/>
    <w:rsid w:val="00E37D14"/>
    <w:rsid w:val="00E441FF"/>
    <w:rsid w:val="00E45154"/>
    <w:rsid w:val="00E45A0C"/>
    <w:rsid w:val="00E5518C"/>
    <w:rsid w:val="00E57A52"/>
    <w:rsid w:val="00E668ED"/>
    <w:rsid w:val="00E83C58"/>
    <w:rsid w:val="00E94903"/>
    <w:rsid w:val="00EB2863"/>
    <w:rsid w:val="00EB334C"/>
    <w:rsid w:val="00EB4B21"/>
    <w:rsid w:val="00EB7B75"/>
    <w:rsid w:val="00EC057C"/>
    <w:rsid w:val="00EC0ABB"/>
    <w:rsid w:val="00EC0AF9"/>
    <w:rsid w:val="00EC3CDB"/>
    <w:rsid w:val="00EE1568"/>
    <w:rsid w:val="00EE662E"/>
    <w:rsid w:val="00EE6905"/>
    <w:rsid w:val="00EF54CF"/>
    <w:rsid w:val="00EF7B9E"/>
    <w:rsid w:val="00F04C6B"/>
    <w:rsid w:val="00F12260"/>
    <w:rsid w:val="00F13BF6"/>
    <w:rsid w:val="00F23982"/>
    <w:rsid w:val="00F31D17"/>
    <w:rsid w:val="00F32272"/>
    <w:rsid w:val="00F331EB"/>
    <w:rsid w:val="00F353E9"/>
    <w:rsid w:val="00F3647C"/>
    <w:rsid w:val="00F57BC0"/>
    <w:rsid w:val="00F81B88"/>
    <w:rsid w:val="00F83B96"/>
    <w:rsid w:val="00F86D96"/>
    <w:rsid w:val="00F93688"/>
    <w:rsid w:val="00FA42FE"/>
    <w:rsid w:val="00FA5458"/>
    <w:rsid w:val="00FA75C6"/>
    <w:rsid w:val="00FB0998"/>
    <w:rsid w:val="00FB23B4"/>
    <w:rsid w:val="00FB2CEC"/>
    <w:rsid w:val="00FB5050"/>
    <w:rsid w:val="00FB76E1"/>
    <w:rsid w:val="00FC7159"/>
    <w:rsid w:val="00FD0B8A"/>
    <w:rsid w:val="00FF2565"/>
    <w:rsid w:val="00FF3DBE"/>
    <w:rsid w:val="00FF4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C0A62"/>
  <w15:docId w15:val="{F640F505-D274-4CE6-BF79-9A113CDE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73D"/>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863EBC"/>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863EBC"/>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863EBC"/>
    <w:pPr>
      <w:spacing w:line="360" w:lineRule="atLeast"/>
      <w:ind w:left="1418" w:firstLine="567"/>
      <w:jc w:val="both"/>
    </w:pPr>
    <w:rPr>
      <w:rFonts w:ascii="全真楷書" w:eastAsia="全真楷書"/>
      <w:kern w:val="0"/>
      <w:sz w:val="28"/>
    </w:rPr>
  </w:style>
  <w:style w:type="paragraph" w:customStyle="1" w:styleId="1">
    <w:name w:val="純文字1"/>
    <w:basedOn w:val="a"/>
    <w:rsid w:val="00863EBC"/>
    <w:rPr>
      <w:rFonts w:ascii="細明體" w:eastAsia="細明體" w:hAnsi="Courier New"/>
    </w:rPr>
  </w:style>
  <w:style w:type="paragraph" w:customStyle="1" w:styleId="21">
    <w:name w:val="本文 21"/>
    <w:basedOn w:val="a"/>
    <w:rsid w:val="00863EBC"/>
    <w:pPr>
      <w:ind w:left="720"/>
    </w:pPr>
  </w:style>
  <w:style w:type="paragraph" w:customStyle="1" w:styleId="210">
    <w:name w:val="本文縮排 21"/>
    <w:basedOn w:val="a"/>
    <w:rsid w:val="00863EBC"/>
    <w:pPr>
      <w:ind w:left="1260"/>
    </w:pPr>
  </w:style>
  <w:style w:type="paragraph" w:customStyle="1" w:styleId="0">
    <w:name w:val="樣式0"/>
    <w:basedOn w:val="a"/>
    <w:rsid w:val="00863EBC"/>
    <w:pPr>
      <w:spacing w:before="120" w:line="240" w:lineRule="atLeast"/>
      <w:ind w:left="567" w:hanging="567"/>
      <w:jc w:val="both"/>
    </w:pPr>
    <w:rPr>
      <w:rFonts w:eastAsia="全真楷書"/>
      <w:kern w:val="0"/>
      <w:sz w:val="28"/>
    </w:rPr>
  </w:style>
  <w:style w:type="paragraph" w:customStyle="1" w:styleId="211">
    <w:name w:val="樣式21"/>
    <w:basedOn w:val="17"/>
    <w:rsid w:val="00863EBC"/>
    <w:pPr>
      <w:ind w:left="1701" w:hanging="1701"/>
    </w:pPr>
  </w:style>
  <w:style w:type="paragraph" w:customStyle="1" w:styleId="22">
    <w:name w:val="樣式22"/>
    <w:basedOn w:val="19"/>
    <w:rsid w:val="00863EBC"/>
    <w:pPr>
      <w:ind w:left="2835"/>
    </w:pPr>
  </w:style>
  <w:style w:type="paragraph" w:customStyle="1" w:styleId="31">
    <w:name w:val="本文縮排 31"/>
    <w:basedOn w:val="a"/>
    <w:rsid w:val="00863EBC"/>
    <w:pPr>
      <w:ind w:left="720" w:hanging="720"/>
    </w:pPr>
  </w:style>
  <w:style w:type="paragraph" w:customStyle="1" w:styleId="a3">
    <w:name w:val="一"/>
    <w:basedOn w:val="a"/>
    <w:rsid w:val="00863EBC"/>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863EBC"/>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863EBC"/>
    <w:pPr>
      <w:kinsoku w:val="0"/>
      <w:spacing w:line="360" w:lineRule="exact"/>
      <w:ind w:left="1599" w:hanging="1599"/>
    </w:pPr>
    <w:rPr>
      <w:rFonts w:eastAsia="全真楷書"/>
      <w:spacing w:val="14"/>
      <w:kern w:val="0"/>
    </w:rPr>
  </w:style>
  <w:style w:type="paragraph" w:customStyle="1" w:styleId="5">
    <w:name w:val="樣式5"/>
    <w:basedOn w:val="a"/>
    <w:rsid w:val="00863EBC"/>
    <w:pPr>
      <w:kinsoku w:val="0"/>
      <w:spacing w:line="360" w:lineRule="exact"/>
      <w:ind w:left="794"/>
    </w:pPr>
    <w:rPr>
      <w:rFonts w:eastAsia="全真楷書"/>
      <w:spacing w:val="14"/>
      <w:kern w:val="0"/>
    </w:rPr>
  </w:style>
  <w:style w:type="paragraph" w:customStyle="1" w:styleId="2">
    <w:name w:val="樣式2"/>
    <w:basedOn w:val="a"/>
    <w:rsid w:val="00863EBC"/>
    <w:pPr>
      <w:kinsoku w:val="0"/>
      <w:spacing w:line="360" w:lineRule="exact"/>
      <w:ind w:left="1077" w:hanging="1077"/>
    </w:pPr>
    <w:rPr>
      <w:rFonts w:eastAsia="全真楷書"/>
      <w:spacing w:val="14"/>
      <w:kern w:val="0"/>
    </w:rPr>
  </w:style>
  <w:style w:type="paragraph" w:customStyle="1" w:styleId="11">
    <w:name w:val="區塊文字1"/>
    <w:basedOn w:val="a"/>
    <w:rsid w:val="00863EBC"/>
    <w:pPr>
      <w:spacing w:line="300" w:lineRule="atLeast"/>
      <w:ind w:left="567" w:right="-17" w:hanging="567"/>
      <w:jc w:val="both"/>
      <w:textDirection w:val="lrTbV"/>
    </w:pPr>
    <w:rPr>
      <w:rFonts w:ascii="新細明體"/>
    </w:rPr>
  </w:style>
  <w:style w:type="paragraph" w:customStyle="1" w:styleId="6">
    <w:name w:val="樣式6"/>
    <w:basedOn w:val="2"/>
    <w:rsid w:val="00863EBC"/>
  </w:style>
  <w:style w:type="paragraph" w:customStyle="1" w:styleId="a4">
    <w:name w:val="內縮"/>
    <w:basedOn w:val="a"/>
    <w:rsid w:val="00863EBC"/>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rsid w:val="00863EBC"/>
    <w:pPr>
      <w:tabs>
        <w:tab w:val="center" w:pos="4153"/>
        <w:tab w:val="right" w:pos="8306"/>
      </w:tabs>
    </w:pPr>
    <w:rPr>
      <w:sz w:val="20"/>
    </w:rPr>
  </w:style>
  <w:style w:type="character" w:styleId="a7">
    <w:name w:val="page number"/>
    <w:basedOn w:val="a0"/>
    <w:semiHidden/>
    <w:rsid w:val="00863EBC"/>
  </w:style>
  <w:style w:type="paragraph" w:customStyle="1" w:styleId="7">
    <w:name w:val="樣式7"/>
    <w:basedOn w:val="2"/>
    <w:rsid w:val="00863EBC"/>
    <w:pPr>
      <w:ind w:left="1361" w:hanging="1361"/>
    </w:pPr>
  </w:style>
  <w:style w:type="paragraph" w:customStyle="1" w:styleId="3">
    <w:name w:val="樣式3"/>
    <w:basedOn w:val="a"/>
    <w:rsid w:val="00863EBC"/>
    <w:pPr>
      <w:kinsoku w:val="0"/>
      <w:spacing w:line="360" w:lineRule="exact"/>
      <w:ind w:left="2098" w:hanging="510"/>
    </w:pPr>
    <w:rPr>
      <w:rFonts w:ascii="全真楷書" w:eastAsia="全真楷書"/>
      <w:spacing w:val="14"/>
      <w:kern w:val="0"/>
    </w:rPr>
  </w:style>
  <w:style w:type="paragraph" w:styleId="a8">
    <w:name w:val="header"/>
    <w:basedOn w:val="a"/>
    <w:semiHidden/>
    <w:rsid w:val="00863EBC"/>
    <w:pPr>
      <w:tabs>
        <w:tab w:val="center" w:pos="4153"/>
        <w:tab w:val="right" w:pos="8306"/>
      </w:tabs>
      <w:snapToGrid w:val="0"/>
    </w:pPr>
    <w:rPr>
      <w:sz w:val="20"/>
    </w:rPr>
  </w:style>
  <w:style w:type="paragraph" w:styleId="a9">
    <w:name w:val="Body Text Indent"/>
    <w:basedOn w:val="a"/>
    <w:semiHidden/>
    <w:rsid w:val="00863EBC"/>
    <w:pPr>
      <w:adjustRightInd/>
      <w:spacing w:line="0" w:lineRule="atLeast"/>
      <w:ind w:left="360" w:hangingChars="100" w:hanging="360"/>
      <w:textAlignment w:val="auto"/>
    </w:pPr>
    <w:rPr>
      <w:rFonts w:eastAsia="標楷體"/>
      <w:b/>
      <w:bCs/>
      <w:sz w:val="36"/>
      <w:szCs w:val="24"/>
    </w:rPr>
  </w:style>
  <w:style w:type="paragraph" w:styleId="aa">
    <w:name w:val="Block Text"/>
    <w:basedOn w:val="a"/>
    <w:semiHidden/>
    <w:rsid w:val="00863EBC"/>
    <w:pPr>
      <w:adjustRightInd/>
      <w:spacing w:line="20" w:lineRule="atLeast"/>
      <w:ind w:leftChars="-450" w:left="-1080" w:rightChars="-589" w:right="-1414"/>
      <w:textAlignment w:val="auto"/>
    </w:pPr>
    <w:rPr>
      <w:rFonts w:eastAsia="標楷體"/>
      <w:b/>
      <w:bCs/>
      <w:sz w:val="36"/>
      <w:szCs w:val="24"/>
    </w:rPr>
  </w:style>
  <w:style w:type="paragraph" w:styleId="ab">
    <w:name w:val="Balloon Text"/>
    <w:basedOn w:val="a"/>
    <w:link w:val="ac"/>
    <w:uiPriority w:val="99"/>
    <w:semiHidden/>
    <w:unhideWhenUsed/>
    <w:rsid w:val="0033351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33514"/>
    <w:rPr>
      <w:rFonts w:asciiTheme="majorHAnsi" w:eastAsiaTheme="majorEastAsia" w:hAnsiTheme="majorHAnsi" w:cstheme="majorBidi"/>
      <w:kern w:val="2"/>
      <w:sz w:val="18"/>
      <w:szCs w:val="18"/>
    </w:rPr>
  </w:style>
  <w:style w:type="paragraph" w:styleId="ad">
    <w:name w:val="List Paragraph"/>
    <w:basedOn w:val="a"/>
    <w:uiPriority w:val="34"/>
    <w:qFormat/>
    <w:rsid w:val="006E56EE"/>
    <w:pPr>
      <w:ind w:leftChars="200" w:left="480"/>
    </w:pPr>
  </w:style>
  <w:style w:type="character" w:customStyle="1" w:styleId="a6">
    <w:name w:val="頁尾 字元"/>
    <w:basedOn w:val="a0"/>
    <w:link w:val="a5"/>
    <w:uiPriority w:val="99"/>
    <w:rsid w:val="0080105C"/>
    <w:rPr>
      <w:rFonts w:ascii="Times New Roman" w:hAnsi="Times New Roman"/>
      <w:kern w:val="2"/>
    </w:rPr>
  </w:style>
  <w:style w:type="character" w:styleId="ae">
    <w:name w:val="annotation reference"/>
    <w:basedOn w:val="a0"/>
    <w:uiPriority w:val="99"/>
    <w:semiHidden/>
    <w:unhideWhenUsed/>
    <w:rsid w:val="008E65D6"/>
    <w:rPr>
      <w:sz w:val="18"/>
      <w:szCs w:val="18"/>
    </w:rPr>
  </w:style>
  <w:style w:type="paragraph" w:styleId="af">
    <w:name w:val="annotation text"/>
    <w:basedOn w:val="a"/>
    <w:link w:val="af0"/>
    <w:uiPriority w:val="99"/>
    <w:semiHidden/>
    <w:unhideWhenUsed/>
    <w:rsid w:val="008E65D6"/>
  </w:style>
  <w:style w:type="character" w:customStyle="1" w:styleId="af0">
    <w:name w:val="註解文字 字元"/>
    <w:basedOn w:val="a0"/>
    <w:link w:val="af"/>
    <w:uiPriority w:val="99"/>
    <w:semiHidden/>
    <w:rsid w:val="008E65D6"/>
    <w:rPr>
      <w:rFonts w:ascii="Times New Roman" w:hAnsi="Times New Roman"/>
      <w:kern w:val="2"/>
      <w:sz w:val="24"/>
    </w:rPr>
  </w:style>
  <w:style w:type="paragraph" w:styleId="af1">
    <w:name w:val="annotation subject"/>
    <w:basedOn w:val="af"/>
    <w:next w:val="af"/>
    <w:link w:val="af2"/>
    <w:uiPriority w:val="99"/>
    <w:semiHidden/>
    <w:unhideWhenUsed/>
    <w:rsid w:val="008E65D6"/>
    <w:rPr>
      <w:b/>
      <w:bCs/>
    </w:rPr>
  </w:style>
  <w:style w:type="character" w:customStyle="1" w:styleId="af2">
    <w:name w:val="註解主旨 字元"/>
    <w:basedOn w:val="af0"/>
    <w:link w:val="af1"/>
    <w:uiPriority w:val="99"/>
    <w:semiHidden/>
    <w:rsid w:val="008E65D6"/>
    <w:rPr>
      <w:rFonts w:ascii="Times New Roman" w:hAnsi="Times New Roman"/>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5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43DC-D54A-47CA-8D79-55CF3520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Pages>
  <Words>511</Words>
  <Characters>199</Characters>
  <Application>Microsoft Office Word</Application>
  <DocSecurity>0</DocSecurity>
  <Lines>1</Lines>
  <Paragraphs>1</Paragraphs>
  <ScaleCrop>false</ScaleCrop>
  <Company>PCC</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林珮雯</cp:lastModifiedBy>
  <cp:revision>101</cp:revision>
  <cp:lastPrinted>2024-05-30T04:19:00Z</cp:lastPrinted>
  <dcterms:created xsi:type="dcterms:W3CDTF">2023-03-28T06:12:00Z</dcterms:created>
  <dcterms:modified xsi:type="dcterms:W3CDTF">2024-07-09T09:16:00Z</dcterms:modified>
</cp:coreProperties>
</file>